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CA" w:rsidRDefault="00D644CA" w:rsidP="00D644CA">
      <w:pPr>
        <w:jc w:val="both"/>
        <w:rPr>
          <w:sz w:val="28"/>
          <w:szCs w:val="28"/>
        </w:rPr>
      </w:pPr>
    </w:p>
    <w:p w:rsidR="00D644CA" w:rsidRDefault="00D644CA" w:rsidP="00D644CA">
      <w:pPr>
        <w:jc w:val="both"/>
        <w:rPr>
          <w:sz w:val="28"/>
          <w:szCs w:val="28"/>
        </w:rPr>
      </w:pPr>
    </w:p>
    <w:p w:rsidR="00D644CA" w:rsidRDefault="00D644CA" w:rsidP="00D644C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D644CA" w:rsidRDefault="00D644CA" w:rsidP="00D64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D644CA" w:rsidRDefault="00D644CA" w:rsidP="00D644C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D644CA" w:rsidRDefault="00D644CA" w:rsidP="00D644CA">
      <w:pPr>
        <w:jc w:val="center"/>
        <w:rPr>
          <w:sz w:val="28"/>
          <w:szCs w:val="28"/>
        </w:rPr>
      </w:pPr>
    </w:p>
    <w:p w:rsidR="00D644CA" w:rsidRDefault="00D644CA" w:rsidP="00D644CA">
      <w:pPr>
        <w:jc w:val="center"/>
        <w:rPr>
          <w:sz w:val="28"/>
          <w:szCs w:val="28"/>
        </w:rPr>
      </w:pPr>
    </w:p>
    <w:p w:rsidR="00D644CA" w:rsidRDefault="00D644CA" w:rsidP="00D64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pPr>
        <w:rPr>
          <w:sz w:val="28"/>
          <w:szCs w:val="28"/>
        </w:rPr>
      </w:pPr>
      <w:r>
        <w:rPr>
          <w:sz w:val="28"/>
          <w:szCs w:val="28"/>
        </w:rPr>
        <w:t xml:space="preserve">06.09.2013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        № 34-р</w:t>
      </w: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водоснабжения</w:t>
      </w:r>
    </w:p>
    <w:p w:rsidR="00D644CA" w:rsidRDefault="00D644CA" w:rsidP="00D644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Идринского района</w:t>
      </w: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416-ФЗ «О водоснабжении и водоотведении» утвердить схему водоснабжения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Идринского района согласно приложения к данному распоряжению.</w:t>
      </w:r>
    </w:p>
    <w:p w:rsidR="00D644CA" w:rsidRDefault="00D644CA" w:rsidP="00D644CA">
      <w:pPr>
        <w:numPr>
          <w:ilvl w:val="0"/>
          <w:numId w:val="1"/>
        </w:num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644CA" w:rsidRDefault="00D644CA" w:rsidP="00D644CA">
      <w:pPr>
        <w:numPr>
          <w:ilvl w:val="0"/>
          <w:numId w:val="1"/>
        </w:numPr>
      </w:pPr>
      <w:r>
        <w:rPr>
          <w:sz w:val="28"/>
          <w:szCs w:val="28"/>
        </w:rPr>
        <w:t>Настоящее распоряжение вступает в силу со дня подписания.</w:t>
      </w: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pPr>
        <w:rPr>
          <w:sz w:val="28"/>
          <w:szCs w:val="28"/>
        </w:rPr>
      </w:pPr>
    </w:p>
    <w:p w:rsidR="00D644CA" w:rsidRDefault="00D644CA" w:rsidP="00D644CA">
      <w:r>
        <w:rPr>
          <w:sz w:val="28"/>
          <w:szCs w:val="28"/>
        </w:rPr>
        <w:t xml:space="preserve">Глава сельсовета                                              </w:t>
      </w:r>
      <w:proofErr w:type="spellStart"/>
      <w:r>
        <w:rPr>
          <w:sz w:val="28"/>
          <w:szCs w:val="28"/>
        </w:rPr>
        <w:t>Л.С.Лунькова</w:t>
      </w:r>
      <w:proofErr w:type="spellEnd"/>
    </w:p>
    <w:p w:rsidR="00A3686D" w:rsidRDefault="00A3686D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>
      <w:r>
        <w:rPr>
          <w:noProof/>
        </w:rPr>
        <w:drawing>
          <wp:inline distT="0" distB="0" distL="0" distR="0">
            <wp:extent cx="5940425" cy="8243280"/>
            <wp:effectExtent l="0" t="0" r="3175" b="5715"/>
            <wp:docPr id="1" name="Рисунок 1" descr="C:\Users\User\Desktop\почта\Договор Новотроицк\схема водоснаб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чта\Договор Новотроицк\схема водоснабже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p w:rsidR="00A445DF" w:rsidRDefault="00A445DF"/>
    <w:sectPr w:rsidR="00A4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0F11"/>
    <w:multiLevelType w:val="hybridMultilevel"/>
    <w:tmpl w:val="4C4E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7"/>
    <w:rsid w:val="00245637"/>
    <w:rsid w:val="00A3686D"/>
    <w:rsid w:val="00A445DF"/>
    <w:rsid w:val="00D6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4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4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4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4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2014-08-14T07:24:00Z</dcterms:created>
  <dcterms:modified xsi:type="dcterms:W3CDTF">2014-08-14T07:27:00Z</dcterms:modified>
</cp:coreProperties>
</file>