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0F" w:rsidRDefault="00645C0F" w:rsidP="00645C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5C0F" w:rsidRDefault="00645C0F" w:rsidP="00645C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СОГЛАСОВАНО:                                                                                                                                     УТВЕРЖДЕНО:</w:t>
      </w:r>
    </w:p>
    <w:p w:rsidR="00645C0F" w:rsidRDefault="00645C0F" w:rsidP="00645C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ОКСМ                                                                                                                                       Постановлением главы</w:t>
      </w:r>
    </w:p>
    <w:p w:rsidR="00645C0F" w:rsidRDefault="00645C0F" w:rsidP="00645C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Л.В.Евсеенко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45C0F" w:rsidRDefault="00645C0F" w:rsidP="00645C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645C0F" w:rsidRDefault="00645C0F" w:rsidP="00645C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C4E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94ACD">
        <w:rPr>
          <w:rFonts w:ascii="Times New Roman" w:hAnsi="Times New Roman" w:cs="Times New Roman"/>
          <w:sz w:val="24"/>
          <w:szCs w:val="24"/>
        </w:rPr>
        <w:t>30.12.2014 года             № 92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-п                                                                                                                                                                </w:t>
      </w: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645C0F" w:rsidRDefault="00645C0F" w:rsidP="00645C0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задание</w:t>
      </w:r>
    </w:p>
    <w:p w:rsidR="00645C0F" w:rsidRDefault="00645C0F" w:rsidP="00645C0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бюджетного учреждения культуры «Сельский Дом культуры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уреж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45C0F" w:rsidRDefault="002C4EB1" w:rsidP="00645C0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 2015 год и плановый период – 2016 - 2017</w:t>
      </w:r>
      <w:r w:rsidR="00645C0F">
        <w:rPr>
          <w:rFonts w:ascii="Times New Roman" w:hAnsi="Times New Roman" w:cs="Times New Roman"/>
          <w:b/>
          <w:bCs/>
          <w:sz w:val="24"/>
          <w:szCs w:val="24"/>
        </w:rPr>
        <w:t>год.</w:t>
      </w:r>
    </w:p>
    <w:p w:rsidR="00645C0F" w:rsidRDefault="00645C0F" w:rsidP="00645C0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C0F" w:rsidRDefault="00645C0F" w:rsidP="00645C0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p w:rsidR="00645C0F" w:rsidRDefault="00645C0F" w:rsidP="00645C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Наименование муниципальной  услуги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Показ концертов, концертных программ, иных зрелищных и спортивно-массовых мероприятий.</w:t>
      </w: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2. Потребители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9"/>
        <w:gridCol w:w="2144"/>
        <w:gridCol w:w="2095"/>
        <w:gridCol w:w="2095"/>
        <w:gridCol w:w="2109"/>
        <w:gridCol w:w="2095"/>
        <w:gridCol w:w="2109"/>
      </w:tblGrid>
      <w:tr w:rsidR="00645C0F" w:rsidTr="00645C0F">
        <w:trPr>
          <w:trHeight w:val="240"/>
        </w:trPr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645C0F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645C0F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 предоставления</w:t>
            </w:r>
          </w:p>
        </w:tc>
        <w:tc>
          <w:tcPr>
            <w:tcW w:w="10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C0F" w:rsidRDefault="00645C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потребителей в (тыс. чел.)</w:t>
            </w:r>
          </w:p>
        </w:tc>
      </w:tr>
      <w:tr w:rsidR="00645C0F" w:rsidTr="00645C0F">
        <w:trPr>
          <w:trHeight w:val="5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0F" w:rsidRDefault="00645C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0F" w:rsidRDefault="00645C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2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645C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2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645C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F" w:rsidRDefault="002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45C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2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45C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2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45C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45C0F" w:rsidTr="00645C0F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645C0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645C0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Безвозмездная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645C0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4756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645C0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4756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645C0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4756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645C0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4756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645C0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4756</w:t>
            </w:r>
          </w:p>
        </w:tc>
      </w:tr>
      <w:tr w:rsidR="00645C0F" w:rsidTr="00645C0F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645C0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645C0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Безвозмездная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645C0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645C0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645C0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645C0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645C0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</w:t>
            </w:r>
          </w:p>
        </w:tc>
      </w:tr>
    </w:tbl>
    <w:p w:rsidR="00645C0F" w:rsidRDefault="00645C0F" w:rsidP="00645C0F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Показатели, характеризующие объем и (или) качество  муниципальной услуги</w:t>
      </w: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9"/>
        <w:gridCol w:w="1330"/>
        <w:gridCol w:w="3024"/>
        <w:gridCol w:w="1215"/>
        <w:gridCol w:w="1212"/>
        <w:gridCol w:w="1412"/>
        <w:gridCol w:w="1112"/>
        <w:gridCol w:w="1318"/>
        <w:gridCol w:w="2198"/>
      </w:tblGrid>
      <w:tr w:rsidR="00645C0F" w:rsidTr="00645C0F">
        <w:trPr>
          <w:cantSplit/>
          <w:trHeight w:val="36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 услуги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645C0F" w:rsidTr="00645C0F">
        <w:trPr>
          <w:cantSplit/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2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645C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2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645C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F" w:rsidRDefault="002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45C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2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45C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2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45C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C0F" w:rsidTr="00645C0F">
        <w:trPr>
          <w:cantSplit/>
          <w:trHeight w:val="7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Динамика  количества  граждан (зрителей), вовлеченных в мероприятия к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предыдущему отчетному  периоду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(расчетный) / М (предыдущий) * 100 -100, где </w:t>
            </w:r>
          </w:p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количество граждан (зрителей), вовлеченных в мероприятия в отчетном периоде, </w:t>
            </w:r>
          </w:p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– количество граждан (зрителей), вовлеченных в мероприятия в предыдущем периоде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F" w:rsidRDefault="00645C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C0F" w:rsidTr="00645C0F">
        <w:trPr>
          <w:cantSplit/>
          <w:trHeight w:val="7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Динамика  количества  участников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по  сравнению с предыдущим    годом.</w:t>
            </w:r>
            <w:r>
              <w:t xml:space="preserve">         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(</w:t>
            </w:r>
            <w:proofErr w:type="spellStart"/>
            <w:r>
              <w:rPr>
                <w:rFonts w:ascii="Times New Roman" w:hAnsi="Times New Roman" w:cs="Times New Roman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</w:rPr>
              <w:t>.) / М (пред.) * 100  -100, где</w:t>
            </w:r>
          </w:p>
          <w:p w:rsidR="00645C0F" w:rsidRDefault="00645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(</w:t>
            </w:r>
            <w:proofErr w:type="spellStart"/>
            <w:r>
              <w:rPr>
                <w:rFonts w:ascii="Times New Roman" w:hAnsi="Times New Roman" w:cs="Times New Roman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</w:rPr>
              <w:t>.) – количество участников мероприятий в расчетном году</w:t>
            </w:r>
          </w:p>
          <w:p w:rsidR="00645C0F" w:rsidRDefault="00645C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 (</w:t>
            </w:r>
            <w:proofErr w:type="spellStart"/>
            <w:r>
              <w:rPr>
                <w:rFonts w:ascii="Times New Roman" w:hAnsi="Times New Roman" w:cs="Times New Roman"/>
              </w:rPr>
              <w:t>предш</w:t>
            </w:r>
            <w:proofErr w:type="spellEnd"/>
            <w:r>
              <w:rPr>
                <w:rFonts w:ascii="Times New Roman" w:hAnsi="Times New Roman" w:cs="Times New Roman"/>
              </w:rPr>
              <w:t>.) – количество участников мероприятий в предшествующем расчетному году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F" w:rsidRDefault="00645C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Объем муниципальной услуги (в натуральных показателях)</w:t>
      </w:r>
    </w:p>
    <w:p w:rsidR="00645C0F" w:rsidRDefault="00645C0F" w:rsidP="00645C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4"/>
        <w:gridCol w:w="1450"/>
        <w:gridCol w:w="6"/>
        <w:gridCol w:w="1427"/>
        <w:gridCol w:w="1521"/>
        <w:gridCol w:w="1695"/>
        <w:gridCol w:w="1559"/>
        <w:gridCol w:w="1500"/>
        <w:gridCol w:w="2268"/>
      </w:tblGrid>
      <w:tr w:rsidR="00645C0F" w:rsidTr="00645C0F">
        <w:trPr>
          <w:cantSplit/>
          <w:trHeight w:val="360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645C0F" w:rsidTr="00645C0F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2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645C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 w:rsidP="002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1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F" w:rsidRDefault="002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45C0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 w:rsidP="002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1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2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45C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C0F" w:rsidTr="00645C0F">
        <w:trPr>
          <w:cantSplit/>
          <w:trHeight w:val="240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мероприятий,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C0F" w:rsidTr="00645C0F">
        <w:trPr>
          <w:cantSplit/>
          <w:trHeight w:val="240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2.Число клубных формирований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C0F" w:rsidTr="00645C0F">
        <w:trPr>
          <w:cantSplit/>
          <w:trHeight w:val="240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3.Число участников клубных формирований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C0F" w:rsidTr="00645C0F">
        <w:trPr>
          <w:cantSplit/>
          <w:trHeight w:val="240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4.Уровень укомплектованности кадрами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 требования к квалификации и опыту персонала.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2"/>
        <w:gridCol w:w="7394"/>
      </w:tblGrid>
      <w:tr w:rsidR="00645C0F" w:rsidTr="00645C0F"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645C0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подготовка работников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645C0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образование среднее – специальное или высшее</w:t>
            </w:r>
          </w:p>
        </w:tc>
      </w:tr>
      <w:tr w:rsidR="00645C0F" w:rsidTr="00645C0F"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645C0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Требование к стажу работы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645C0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предъявления</w:t>
            </w:r>
          </w:p>
        </w:tc>
      </w:tr>
      <w:tr w:rsidR="00645C0F" w:rsidTr="00645C0F"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645C0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 повышения квалификации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645C0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 в пять лет</w:t>
            </w:r>
          </w:p>
        </w:tc>
      </w:tr>
      <w:tr w:rsidR="00645C0F" w:rsidTr="00645C0F"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645C0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требования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645C0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Самообразование, курсы повышения квалификации, участие в семинарах и мастер- классах</w:t>
            </w:r>
          </w:p>
        </w:tc>
      </w:tr>
    </w:tbl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оказания муниципальной услуги </w:t>
      </w: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Нормативные правовые акты, регулирующие порядок оказания муниципальной услуги </w:t>
      </w:r>
    </w:p>
    <w:p w:rsidR="00645C0F" w:rsidRDefault="00645C0F" w:rsidP="00645C0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Красноярского края от 28.06.2007 № 2-190 «О культуре»;</w:t>
      </w:r>
    </w:p>
    <w:p w:rsidR="00645C0F" w:rsidRDefault="00645C0F" w:rsidP="00645C0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Совета администрации Красноярского края от 30.06.2007 № 278-п «Об утверждении стандарта качества оказания государственных услуг в области культуры».</w:t>
      </w:r>
    </w:p>
    <w:p w:rsidR="00645C0F" w:rsidRDefault="00645C0F" w:rsidP="00645C0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Основные процедуры оказания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2"/>
        <w:gridCol w:w="7394"/>
      </w:tblGrid>
      <w:tr w:rsidR="00645C0F" w:rsidTr="00645C0F">
        <w:trPr>
          <w:trHeight w:val="562"/>
        </w:trPr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645C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процедуры оказания муниципальной услуги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0F" w:rsidRDefault="00645C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подготовка и проведение культурно – массовых мероприятий</w:t>
            </w:r>
          </w:p>
          <w:p w:rsidR="00645C0F" w:rsidRDefault="00645C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услугами клубных формирований – творческих самодеятельных коллективов, студий, кружков.</w:t>
            </w:r>
          </w:p>
        </w:tc>
      </w:tr>
    </w:tbl>
    <w:p w:rsidR="00645C0F" w:rsidRDefault="00645C0F" w:rsidP="00645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5C0F" w:rsidRDefault="00645C0F" w:rsidP="00645C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Порядок информирования потенциальных потребителей муниципальной услуги</w:t>
      </w:r>
    </w:p>
    <w:p w:rsidR="00645C0F" w:rsidRDefault="00645C0F" w:rsidP="00645C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6237"/>
        <w:gridCol w:w="4292"/>
      </w:tblGrid>
      <w:tr w:rsidR="00645C0F" w:rsidTr="00645C0F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45C0F" w:rsidTr="00645C0F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Информация в общественных местах, в средствах массовой информации,  на баннерах, рекламных щитах, афишах, иными способами.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shd w:val="clear" w:color="auto" w:fill="FFFFFF"/>
              <w:tabs>
                <w:tab w:val="left" w:pos="-1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г. №2300-1 «О защите прав потребителей» пп.9, 10</w:t>
            </w:r>
          </w:p>
          <w:p w:rsidR="00645C0F" w:rsidRDefault="00645C0F">
            <w:pPr>
              <w:shd w:val="clear" w:color="auto" w:fill="FFFFFF"/>
              <w:tabs>
                <w:tab w:val="left" w:pos="-1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наименовании учреждения;</w:t>
            </w:r>
          </w:p>
          <w:p w:rsidR="00645C0F" w:rsidRDefault="00645C0F">
            <w:pPr>
              <w:shd w:val="clear" w:color="auto" w:fill="FFFFFF"/>
              <w:tabs>
                <w:tab w:val="left" w:pos="-1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местонахождении учреждения;</w:t>
            </w:r>
          </w:p>
          <w:p w:rsidR="00645C0F" w:rsidRDefault="00645C0F">
            <w:pPr>
              <w:shd w:val="clear" w:color="auto" w:fill="FFFFFF"/>
              <w:tabs>
                <w:tab w:val="left" w:pos="-1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перечне основных муниципальных услуг, предоставляемых учреждением;</w:t>
            </w:r>
          </w:p>
          <w:p w:rsidR="00645C0F" w:rsidRDefault="00645C0F">
            <w:pPr>
              <w:shd w:val="clear" w:color="auto" w:fill="FFFFFF"/>
              <w:tabs>
                <w:tab w:val="left" w:pos="-1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645C0F" w:rsidTr="00645C0F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Информация на Интернет-сайте 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shd w:val="clear" w:color="auto" w:fill="FFFFFF"/>
              <w:tabs>
                <w:tab w:val="left" w:pos="-1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наименовании учреждения;</w:t>
            </w:r>
          </w:p>
          <w:p w:rsidR="00645C0F" w:rsidRDefault="00645C0F">
            <w:pPr>
              <w:shd w:val="clear" w:color="auto" w:fill="FFFFFF"/>
              <w:tabs>
                <w:tab w:val="left" w:pos="-1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местонахождении учреждения;</w:t>
            </w:r>
          </w:p>
          <w:p w:rsidR="00645C0F" w:rsidRDefault="00645C0F">
            <w:pPr>
              <w:shd w:val="clear" w:color="auto" w:fill="FFFFFF"/>
              <w:tabs>
                <w:tab w:val="left" w:pos="-1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перечне основных муниципальных услуг, предоставляемых учреждением;</w:t>
            </w:r>
          </w:p>
          <w:p w:rsidR="00645C0F" w:rsidRDefault="00645C0F">
            <w:pPr>
              <w:shd w:val="clear" w:color="auto" w:fill="FFFFFF"/>
              <w:tabs>
                <w:tab w:val="left" w:pos="-1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645C0F" w:rsidTr="00645C0F">
        <w:trPr>
          <w:cantSplit/>
          <w:trHeight w:val="794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Информация в помещении</w:t>
            </w:r>
          </w:p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tabs>
                <w:tab w:val="left" w:pos="-10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графике (режиме) работы учреждения;</w:t>
            </w:r>
          </w:p>
          <w:p w:rsidR="00645C0F" w:rsidRDefault="00645C0F">
            <w:pPr>
              <w:tabs>
                <w:tab w:val="left" w:pos="-10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мероприятиях;</w:t>
            </w:r>
          </w:p>
          <w:p w:rsidR="00645C0F" w:rsidRDefault="00645C0F">
            <w:pPr>
              <w:shd w:val="clear" w:color="auto" w:fill="FFFFFF"/>
              <w:tabs>
                <w:tab w:val="left" w:pos="-1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перечне основных муниципальных услуг, предоставляемых учреждением;</w:t>
            </w:r>
          </w:p>
          <w:p w:rsidR="00645C0F" w:rsidRDefault="00645C0F">
            <w:pPr>
              <w:tabs>
                <w:tab w:val="left" w:pos="-10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способах доведения потребителями своих  отзывов, замечаний и предложений о работе учреждения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</w:tbl>
    <w:p w:rsidR="00645C0F" w:rsidRDefault="00645C0F" w:rsidP="00645C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5C0F" w:rsidRDefault="00645C0F" w:rsidP="00645C0F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Основания для досрочного прекращения исполнения муниципального задания:</w:t>
      </w:r>
    </w:p>
    <w:p w:rsidR="00645C0F" w:rsidRDefault="00645C0F" w:rsidP="00645C0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Нахождение потенциального получателя услуги в состоянии алкогольного или наркотического опьянения;</w:t>
      </w:r>
    </w:p>
    <w:p w:rsidR="00645C0F" w:rsidRDefault="00645C0F" w:rsidP="00645C0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нахождения  потенциального получателя услуги в социально-неадекватном состоянии (враждебный настрой, агрессивность, хулиганское поведение и т.д.)</w:t>
      </w:r>
    </w:p>
    <w:p w:rsidR="00645C0F" w:rsidRDefault="00645C0F" w:rsidP="00645C0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предоставление заявителем документов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содержавших заведомо ложные и противоречивые сведения;</w:t>
      </w:r>
    </w:p>
    <w:p w:rsidR="00645C0F" w:rsidRDefault="00645C0F" w:rsidP="00645C0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нарушение правил внутреннего распорядка Учреждения;</w:t>
      </w:r>
    </w:p>
    <w:p w:rsidR="00645C0F" w:rsidRDefault="00645C0F" w:rsidP="00645C0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отсутствие входного билета, если мероприятие является платным;</w:t>
      </w:r>
    </w:p>
    <w:p w:rsidR="00645C0F" w:rsidRDefault="00645C0F" w:rsidP="00645C0F">
      <w:pPr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645C0F" w:rsidRDefault="00645C0F" w:rsidP="00645C0F">
      <w:pPr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реорганизация учреждения;</w:t>
      </w:r>
    </w:p>
    <w:p w:rsidR="00645C0F" w:rsidRDefault="00645C0F" w:rsidP="00645C0F">
      <w:pPr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перераспределение полномочий, повлекшее за собой исключение из компетенции учреждения полномочий по оказанию муниципальной услуги; </w:t>
      </w:r>
    </w:p>
    <w:p w:rsidR="00645C0F" w:rsidRDefault="00645C0F" w:rsidP="00645C0F">
      <w:pPr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услуги из ведомственного перечня муниципальных услуг (работ);</w:t>
      </w:r>
    </w:p>
    <w:p w:rsidR="00645C0F" w:rsidRDefault="00645C0F" w:rsidP="00645C0F">
      <w:pPr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 </w:t>
      </w:r>
    </w:p>
    <w:p w:rsidR="00645C0F" w:rsidRDefault="00645C0F" w:rsidP="00645C0F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5C0F" w:rsidRDefault="00645C0F" w:rsidP="00645C0F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Предельные цены (тарифы) на оплату  муниципальной услуги  в  случаях, если предусмотрено их оказание на платной основе</w:t>
      </w:r>
    </w:p>
    <w:p w:rsidR="00645C0F" w:rsidRDefault="00645C0F" w:rsidP="00645C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 Нормативный правовой акт, устанавливающий цены (тарифы) либо порядок их установления</w:t>
      </w:r>
    </w:p>
    <w:p w:rsidR="00645C0F" w:rsidRDefault="00645C0F" w:rsidP="00645C0F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23 Закона Красноярского края от 28.06.2007 № 2-190 «О культуре».</w:t>
      </w: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645C0F" w:rsidRDefault="00645C0F" w:rsidP="00645C0F">
      <w:pPr>
        <w:pStyle w:val="ConsPlusNonforma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 Орган, устанавливающий  цены  (тарифы)</w:t>
      </w:r>
      <w:r>
        <w:rPr>
          <w:b/>
          <w:bCs/>
        </w:rPr>
        <w:t xml:space="preserve"> </w:t>
      </w:r>
    </w:p>
    <w:p w:rsidR="00645C0F" w:rsidRDefault="00645C0F" w:rsidP="00645C0F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Учреждение, оказывающее муниципальную услугу</w:t>
      </w: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Значения предельных цен (тарифов)</w:t>
      </w:r>
    </w:p>
    <w:p w:rsidR="00645C0F" w:rsidRDefault="00645C0F" w:rsidP="00645C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598"/>
      </w:tblGrid>
      <w:tr w:rsidR="00645C0F" w:rsidTr="00645C0F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</w:t>
            </w:r>
          </w:p>
          <w:p w:rsidR="00645C0F" w:rsidRDefault="0064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(руб.)</w:t>
            </w:r>
          </w:p>
        </w:tc>
      </w:tr>
    </w:tbl>
    <w:p w:rsidR="00645C0F" w:rsidRDefault="00645C0F" w:rsidP="00645C0F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число   фактически установленных цен (тарифов) превышает 5,допускается приложение к муниципальному заданию нормативного правового акта, утверждающего данные цены (тарифы) без заполнения таблицы.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4"/>
        <w:gridCol w:w="4237"/>
        <w:gridCol w:w="6537"/>
      </w:tblGrid>
      <w:tr w:rsidR="00645C0F" w:rsidTr="00645C0F">
        <w:trPr>
          <w:cantSplit/>
          <w:trHeight w:val="480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Красноярского края,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645C0F" w:rsidTr="00645C0F">
        <w:trPr>
          <w:cantSplit/>
          <w:trHeight w:val="240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основных показателей работы за определенный период;</w:t>
            </w:r>
          </w:p>
          <w:p w:rsidR="00645C0F" w:rsidRDefault="0064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проверка;</w:t>
            </w:r>
          </w:p>
          <w:p w:rsidR="00645C0F" w:rsidRDefault="0064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проверка;</w:t>
            </w:r>
          </w:p>
          <w:p w:rsidR="00645C0F" w:rsidRDefault="0064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книги обращений с заявлениями, жалобами и предложениями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F" w:rsidRDefault="0064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C0F" w:rsidRDefault="0064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45C0F" w:rsidRDefault="0064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C0F" w:rsidRDefault="0064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645C0F" w:rsidRDefault="00645C0F" w:rsidP="00645C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Требования к отчетности об исполнении муниципального задания</w:t>
      </w: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8.1. Форма отчета об исполнении муниципального задания </w:t>
      </w:r>
    </w:p>
    <w:p w:rsidR="00645C0F" w:rsidRDefault="00645C0F" w:rsidP="00645C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1569"/>
        <w:gridCol w:w="2849"/>
        <w:gridCol w:w="2042"/>
        <w:gridCol w:w="2510"/>
        <w:gridCol w:w="2615"/>
      </w:tblGrid>
      <w:tr w:rsidR="00645C0F" w:rsidTr="00645C0F">
        <w:trPr>
          <w:cantSplit/>
          <w:trHeight w:val="7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 (квартал, нарастающим итогом)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(квартал)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645C0F" w:rsidTr="00645C0F">
        <w:trPr>
          <w:cantSplit/>
          <w:trHeight w:val="24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C0F" w:rsidTr="00645C0F">
        <w:trPr>
          <w:cantSplit/>
          <w:trHeight w:val="24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8.2. Сроки представления отчетов об исполнении муниципального задания</w:t>
      </w:r>
    </w:p>
    <w:p w:rsidR="00645C0F" w:rsidRDefault="00645C0F" w:rsidP="00645C0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ежеквартальный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до 25 числа месяца, следующего за отчетным кварталом;</w:t>
      </w:r>
    </w:p>
    <w:p w:rsidR="00645C0F" w:rsidRDefault="00645C0F" w:rsidP="00645C0F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годовой – до 1 февраля текущего финансового года за отчетный финансовый год.</w:t>
      </w:r>
      <w:proofErr w:type="gramEnd"/>
    </w:p>
    <w:p w:rsidR="00645C0F" w:rsidRDefault="00645C0F" w:rsidP="00645C0F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5C0F" w:rsidRDefault="00645C0F" w:rsidP="00645C0F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8.3. Иные требования к отчетности об исполнении  муниципального задания </w:t>
      </w:r>
    </w:p>
    <w:p w:rsidR="00645C0F" w:rsidRDefault="00645C0F" w:rsidP="00645C0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пояснительной записки к отчету об исполнении муниципального задания с прогнозом достижения годовых (квартальных) значений показателей качества и объема оказания муниципальной услуги;</w:t>
      </w:r>
    </w:p>
    <w:p w:rsidR="00645C0F" w:rsidRDefault="00645C0F" w:rsidP="00645C0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детальной информации о состоянии кредиторской задолженности, в том числе просроченной.</w:t>
      </w:r>
    </w:p>
    <w:p w:rsidR="00645C0F" w:rsidRDefault="00645C0F" w:rsidP="00645C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исполнением) муниципального задания</w:t>
      </w:r>
    </w:p>
    <w:p w:rsidR="00645C0F" w:rsidRDefault="00645C0F" w:rsidP="00645C0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запросу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учреждение представляет отчет о фактических расходах, копии первичных документов и иную информацию, подтверждающую выполнение муниципального задания. </w:t>
      </w:r>
    </w:p>
    <w:p w:rsidR="00645C0F" w:rsidRDefault="00645C0F" w:rsidP="00645C0F">
      <w:pPr>
        <w:rPr>
          <w:sz w:val="24"/>
          <w:szCs w:val="24"/>
        </w:rPr>
      </w:pPr>
    </w:p>
    <w:p w:rsidR="00645C0F" w:rsidRDefault="00645C0F" w:rsidP="00645C0F">
      <w:pPr>
        <w:rPr>
          <w:sz w:val="24"/>
          <w:szCs w:val="24"/>
        </w:rPr>
      </w:pPr>
    </w:p>
    <w:p w:rsidR="00645C0F" w:rsidRDefault="00645C0F" w:rsidP="00645C0F">
      <w:pPr>
        <w:rPr>
          <w:sz w:val="24"/>
          <w:szCs w:val="24"/>
        </w:rPr>
      </w:pPr>
    </w:p>
    <w:p w:rsidR="00645C0F" w:rsidRDefault="00645C0F" w:rsidP="00645C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ЧАСТЬ 2</w:t>
      </w:r>
    </w:p>
    <w:p w:rsidR="00645C0F" w:rsidRDefault="00645C0F" w:rsidP="00645C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5C0F" w:rsidRDefault="00645C0F" w:rsidP="00645C0F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645C0F" w:rsidRDefault="00645C0F" w:rsidP="00645C0F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C0F" w:rsidRDefault="00645C0F" w:rsidP="00645C0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C0F" w:rsidRDefault="00645C0F" w:rsidP="00645C0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Наименование муниципальной работы: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Работа  по созданию концертов, концертных программ, иных зрелищных и спортивно – массовых мероприятий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Характеристика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215"/>
        <w:gridCol w:w="1556"/>
        <w:gridCol w:w="1556"/>
        <w:gridCol w:w="1568"/>
        <w:gridCol w:w="1312"/>
        <w:gridCol w:w="1315"/>
        <w:gridCol w:w="1771"/>
      </w:tblGrid>
      <w:tr w:rsidR="00645C0F" w:rsidTr="00645C0F">
        <w:trPr>
          <w:cantSplit/>
          <w:trHeight w:val="360"/>
        </w:trPr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значении показателя</w:t>
            </w:r>
          </w:p>
        </w:tc>
      </w:tr>
      <w:tr w:rsidR="00645C0F" w:rsidTr="00645C0F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2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645C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2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645C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F" w:rsidRDefault="002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45C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2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45C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2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45C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C0F" w:rsidTr="00645C0F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концертов, концертных программ, иных зрелищных программ и спортивно – массовых мероприятий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1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0F" w:rsidRDefault="00645C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C0F" w:rsidRDefault="00645C0F" w:rsidP="00645C0F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Основания для досрочного прекращения исполнения муниципального  задания:</w:t>
      </w:r>
    </w:p>
    <w:p w:rsidR="00645C0F" w:rsidRDefault="00645C0F" w:rsidP="00645C0F">
      <w:pPr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645C0F" w:rsidRDefault="00645C0F" w:rsidP="00645C0F">
      <w:pPr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реорганизация учреждения;</w:t>
      </w:r>
    </w:p>
    <w:p w:rsidR="00645C0F" w:rsidRDefault="00645C0F" w:rsidP="00645C0F">
      <w:pPr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перераспределение полномочий, повлекшее за собой исключение из компетенции учреждения полномочий по оказанию государственной услуги; </w:t>
      </w:r>
    </w:p>
    <w:p w:rsidR="00645C0F" w:rsidRDefault="00645C0F" w:rsidP="00645C0F">
      <w:pPr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услуги (работы) из ведомственного перечня муниципальных услуг (работ);</w:t>
      </w:r>
    </w:p>
    <w:p w:rsidR="00645C0F" w:rsidRDefault="00645C0F" w:rsidP="00645C0F">
      <w:pPr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 </w:t>
      </w: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 муниципального задания</w:t>
      </w:r>
    </w:p>
    <w:p w:rsidR="00645C0F" w:rsidRDefault="00645C0F" w:rsidP="00645C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6"/>
        <w:gridCol w:w="6011"/>
        <w:gridCol w:w="5113"/>
      </w:tblGrid>
      <w:tr w:rsidR="00645C0F" w:rsidTr="00645C0F">
        <w:trPr>
          <w:cantSplit/>
          <w:trHeight w:val="48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района,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645C0F" w:rsidTr="00645C0F">
        <w:trPr>
          <w:cantSplit/>
          <w:trHeight w:val="24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45C0F" w:rsidTr="00645C0F">
        <w:trPr>
          <w:cantSplit/>
          <w:trHeight w:val="24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камеральной проверки отчетности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F" w:rsidRDefault="0064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отчетности о выполнении </w:t>
            </w:r>
          </w:p>
          <w:p w:rsidR="00645C0F" w:rsidRDefault="0064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  <w:p w:rsidR="00645C0F" w:rsidRDefault="0064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Требования к отчетности об исполнении  муниципального  задания</w:t>
      </w: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5.1. Форма отчета об исполнении муниципального задания 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4943"/>
        <w:gridCol w:w="4214"/>
      </w:tblGrid>
      <w:tr w:rsidR="00645C0F" w:rsidTr="00645C0F">
        <w:trPr>
          <w:cantSplit/>
          <w:trHeight w:val="720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государственном задании на отчетный финансовый год</w:t>
            </w:r>
          </w:p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(квартал, нарастающим итогом)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достигнутые в отчетном финансовом году </w:t>
            </w:r>
          </w:p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(квартал, нарастающим итогом)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645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645C0F" w:rsidTr="00645C0F">
        <w:trPr>
          <w:cantSplit/>
          <w:trHeight w:val="240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0F" w:rsidRDefault="002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1080127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F" w:rsidRDefault="00645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C0F" w:rsidRDefault="00645C0F" w:rsidP="00645C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5.2. Сроки представления отчетов об исполнении муниципального задания</w:t>
      </w:r>
    </w:p>
    <w:p w:rsidR="00645C0F" w:rsidRDefault="00645C0F" w:rsidP="00645C0F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ежеквартальный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до 25 числа месяца, следующего за отчетным кварталом;</w:t>
      </w:r>
    </w:p>
    <w:p w:rsidR="00645C0F" w:rsidRDefault="00645C0F" w:rsidP="00645C0F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годовой – до 1 февраля текущего финансового года за отчетный финансовый год.</w:t>
      </w:r>
      <w:proofErr w:type="gramEnd"/>
    </w:p>
    <w:p w:rsidR="00645C0F" w:rsidRDefault="00645C0F" w:rsidP="00645C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5.3. Иные требования к отчетности об исполнении   муниципального задания </w:t>
      </w:r>
    </w:p>
    <w:p w:rsidR="00645C0F" w:rsidRDefault="00645C0F" w:rsidP="00645C0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пояснительной записки к отчету об исполнении муниципального задания с прогнозом достижения годовых (квартальных) значений показателей;</w:t>
      </w:r>
    </w:p>
    <w:p w:rsidR="00645C0F" w:rsidRDefault="00645C0F" w:rsidP="00645C0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детальной информации о состоянии кредиторской задолженности, в том числе просроченной.</w:t>
      </w:r>
    </w:p>
    <w:p w:rsidR="00645C0F" w:rsidRDefault="00645C0F" w:rsidP="00645C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исполнением) муниципального задания</w:t>
      </w:r>
    </w:p>
    <w:p w:rsidR="00645C0F" w:rsidRDefault="00645C0F" w:rsidP="00645C0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запросу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учреждение представляет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645C0F" w:rsidRDefault="00645C0F" w:rsidP="00645C0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C0F" w:rsidRDefault="00645C0F" w:rsidP="00645C0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C0F" w:rsidRDefault="00645C0F" w:rsidP="00645C0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C0F" w:rsidRDefault="00645C0F" w:rsidP="00645C0F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ЧАСТЬ-3</w:t>
      </w:r>
    </w:p>
    <w:p w:rsidR="00645C0F" w:rsidRDefault="00645C0F" w:rsidP="00645C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финансовое обеспечение выполнения муниципального задания на оказание муниципальных услуг (выполнение работ) очередной </w:t>
      </w:r>
      <w:r w:rsidR="00241430">
        <w:rPr>
          <w:rFonts w:ascii="Times New Roman" w:hAnsi="Times New Roman" w:cs="Times New Roman"/>
          <w:sz w:val="24"/>
          <w:szCs w:val="24"/>
        </w:rPr>
        <w:t>финансовый год составляет 1080127 рублей (один миллион восемьдесят тысяч сто двадцать семь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796F" w:rsidRDefault="0033796F"/>
    <w:sectPr w:rsidR="0033796F" w:rsidSect="00645C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43673"/>
    <w:multiLevelType w:val="hybridMultilevel"/>
    <w:tmpl w:val="99FE32A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B9"/>
    <w:rsid w:val="00241430"/>
    <w:rsid w:val="002C4EB1"/>
    <w:rsid w:val="0033796F"/>
    <w:rsid w:val="00645C0F"/>
    <w:rsid w:val="00994ACD"/>
    <w:rsid w:val="00E2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C0F"/>
    <w:rPr>
      <w:rFonts w:ascii="Lucida Console" w:hAnsi="Lucida Console" w:cs="Lucida Console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5C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45C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45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C0F"/>
    <w:rPr>
      <w:rFonts w:ascii="Lucida Console" w:hAnsi="Lucida Console" w:cs="Lucida Console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5C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45C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45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DEDF-E78C-40F8-A7C9-4A064902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2015-01-12T03:02:00Z</dcterms:created>
  <dcterms:modified xsi:type="dcterms:W3CDTF">2015-01-12T05:39:00Z</dcterms:modified>
</cp:coreProperties>
</file>