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EC" w:rsidRDefault="00E916EC" w:rsidP="00E916E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E916EC" w:rsidRDefault="00E916EC" w:rsidP="00E916EC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E916EC" w:rsidRDefault="00E916EC" w:rsidP="00E916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E916EC" w:rsidRDefault="00E916EC" w:rsidP="00E916EC">
      <w:pPr>
        <w:jc w:val="center"/>
        <w:rPr>
          <w:sz w:val="28"/>
          <w:szCs w:val="28"/>
        </w:rPr>
      </w:pPr>
    </w:p>
    <w:p w:rsidR="00E916EC" w:rsidRDefault="00E916EC" w:rsidP="00E916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16EC" w:rsidRDefault="00E916EC" w:rsidP="00E916EC">
      <w:pPr>
        <w:jc w:val="center"/>
        <w:rPr>
          <w:sz w:val="32"/>
          <w:szCs w:val="32"/>
        </w:rPr>
      </w:pPr>
    </w:p>
    <w:p w:rsidR="00E916EC" w:rsidRDefault="00E916EC" w:rsidP="00E916E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24. 02 .  2015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                                      №   17 –п</w:t>
      </w:r>
      <w:r w:rsidRPr="000411F0">
        <w:rPr>
          <w:sz w:val="28"/>
          <w:szCs w:val="28"/>
        </w:rPr>
        <w:t xml:space="preserve"> </w:t>
      </w:r>
    </w:p>
    <w:p w:rsidR="00E916EC" w:rsidRDefault="00E916EC" w:rsidP="00E916E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уточнении </w:t>
      </w:r>
      <w:proofErr w:type="gramStart"/>
      <w:r>
        <w:rPr>
          <w:sz w:val="28"/>
          <w:szCs w:val="28"/>
        </w:rPr>
        <w:t>адресного</w:t>
      </w:r>
      <w:proofErr w:type="gramEnd"/>
    </w:p>
    <w:p w:rsidR="00E916EC" w:rsidRDefault="00E916EC" w:rsidP="00E916E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E916EC" w:rsidRDefault="00E916EC" w:rsidP="00E916EC">
      <w:pPr>
        <w:spacing w:line="480" w:lineRule="auto"/>
        <w:jc w:val="both"/>
        <w:rPr>
          <w:sz w:val="28"/>
          <w:szCs w:val="28"/>
        </w:rPr>
      </w:pPr>
    </w:p>
    <w:p w:rsidR="00E916EC" w:rsidRDefault="00E916EC" w:rsidP="00E916EC">
      <w:pPr>
        <w:jc w:val="both"/>
        <w:rPr>
          <w:sz w:val="32"/>
          <w:szCs w:val="32"/>
        </w:rPr>
      </w:pPr>
      <w:r>
        <w:rPr>
          <w:sz w:val="28"/>
          <w:szCs w:val="28"/>
        </w:rPr>
        <w:tab/>
        <w:t xml:space="preserve">В связи с упорядочением  адресного  хозяйства  на территории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 сельсовета с целью  уточнения  схематических  планов населенных  пунктов, названий  улиц и нумерации  домов, квартир, нежилых  зданий и земельных участков, руководствуясь ст.6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сельсовета,     </w:t>
      </w:r>
      <w:r>
        <w:rPr>
          <w:b/>
          <w:sz w:val="28"/>
          <w:szCs w:val="28"/>
        </w:rPr>
        <w:t>ПОСТАНОВЛЯЮ:</w:t>
      </w:r>
    </w:p>
    <w:p w:rsidR="00E916EC" w:rsidRDefault="00E916EC" w:rsidP="00E9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1.Земельному участку с кадастровым номером 24:14:2901001:153,   площадью 452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расположенному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, присвоить адрес: Красноярский 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 район, с. Куреж, ул. </w:t>
      </w:r>
      <w:proofErr w:type="gramStart"/>
      <w:r>
        <w:rPr>
          <w:sz w:val="28"/>
          <w:szCs w:val="28"/>
        </w:rPr>
        <w:t>Зелёная</w:t>
      </w:r>
      <w:proofErr w:type="gramEnd"/>
      <w:r>
        <w:rPr>
          <w:sz w:val="28"/>
          <w:szCs w:val="28"/>
        </w:rPr>
        <w:t>,  д.№  36</w:t>
      </w:r>
      <w:bookmarkStart w:id="0" w:name="_GoBack"/>
      <w:bookmarkEnd w:id="0"/>
      <w:r>
        <w:rPr>
          <w:sz w:val="28"/>
          <w:szCs w:val="28"/>
        </w:rPr>
        <w:t>.</w:t>
      </w:r>
    </w:p>
    <w:p w:rsidR="00E916EC" w:rsidRDefault="00E916EC" w:rsidP="00E916EC">
      <w:pPr>
        <w:jc w:val="both"/>
        <w:rPr>
          <w:sz w:val="28"/>
          <w:szCs w:val="28"/>
        </w:rPr>
      </w:pPr>
      <w:r>
        <w:rPr>
          <w:sz w:val="28"/>
          <w:szCs w:val="28"/>
        </w:rPr>
        <w:t>2.Внести уточнение адреса в схематический план села  Куреж.</w:t>
      </w:r>
    </w:p>
    <w:p w:rsidR="00E916EC" w:rsidRDefault="00E916EC" w:rsidP="00E916E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подписания.</w:t>
      </w:r>
    </w:p>
    <w:p w:rsidR="00E916EC" w:rsidRDefault="00E916EC" w:rsidP="00E916EC">
      <w:pPr>
        <w:spacing w:line="480" w:lineRule="auto"/>
        <w:jc w:val="both"/>
        <w:rPr>
          <w:sz w:val="28"/>
          <w:szCs w:val="28"/>
        </w:rPr>
      </w:pPr>
    </w:p>
    <w:p w:rsidR="00E916EC" w:rsidRDefault="00E916EC" w:rsidP="00E916EC">
      <w:pPr>
        <w:spacing w:line="480" w:lineRule="auto"/>
        <w:jc w:val="both"/>
        <w:rPr>
          <w:sz w:val="28"/>
          <w:szCs w:val="28"/>
        </w:rPr>
      </w:pPr>
    </w:p>
    <w:p w:rsidR="00E916EC" w:rsidRDefault="00E916EC" w:rsidP="00E916E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Л.С. </w:t>
      </w:r>
      <w:proofErr w:type="spellStart"/>
      <w:r>
        <w:rPr>
          <w:sz w:val="28"/>
          <w:szCs w:val="28"/>
        </w:rPr>
        <w:t>Лунькова</w:t>
      </w:r>
      <w:proofErr w:type="spellEnd"/>
      <w:r>
        <w:rPr>
          <w:sz w:val="28"/>
          <w:szCs w:val="28"/>
        </w:rPr>
        <w:t xml:space="preserve">   </w:t>
      </w:r>
    </w:p>
    <w:p w:rsidR="00E916EC" w:rsidRDefault="00E916EC" w:rsidP="00E916EC">
      <w:pPr>
        <w:rPr>
          <w:sz w:val="28"/>
          <w:szCs w:val="28"/>
        </w:rPr>
      </w:pPr>
    </w:p>
    <w:p w:rsidR="00E916EC" w:rsidRDefault="00E916EC" w:rsidP="00E916EC"/>
    <w:p w:rsidR="00E916EC" w:rsidRDefault="00E916EC" w:rsidP="00E916EC"/>
    <w:p w:rsidR="00E916EC" w:rsidRDefault="00E916EC" w:rsidP="00E916EC">
      <w:pPr>
        <w:rPr>
          <w:sz w:val="28"/>
          <w:szCs w:val="28"/>
        </w:rPr>
      </w:pPr>
    </w:p>
    <w:p w:rsidR="007B3A6D" w:rsidRDefault="007B3A6D"/>
    <w:sectPr w:rsidR="007B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7F"/>
    <w:rsid w:val="007B3A6D"/>
    <w:rsid w:val="00B25E7F"/>
    <w:rsid w:val="00E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2015-02-25T03:15:00Z</cp:lastPrinted>
  <dcterms:created xsi:type="dcterms:W3CDTF">2015-02-25T03:13:00Z</dcterms:created>
  <dcterms:modified xsi:type="dcterms:W3CDTF">2015-02-25T03:15:00Z</dcterms:modified>
</cp:coreProperties>
</file>