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6"/>
        <w:gridCol w:w="3474"/>
        <w:gridCol w:w="2374"/>
      </w:tblGrid>
      <w:tr w:rsidR="002B58B6" w:rsidTr="002B58B6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B58B6" w:rsidRDefault="002B58B6">
            <w:pPr>
              <w:pStyle w:val="2"/>
              <w:spacing w:line="240" w:lineRule="auto"/>
            </w:pPr>
            <w:r>
              <w:t>АДМИНИСТРАЦИЯ КУРЕЖСКОГО СЕЛЬСОВЕТА</w:t>
            </w:r>
          </w:p>
        </w:tc>
      </w:tr>
      <w:tr w:rsidR="002B58B6" w:rsidTr="002B58B6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8B6" w:rsidRDefault="002B58B6">
            <w:pPr>
              <w:pStyle w:val="2"/>
              <w:spacing w:line="240" w:lineRule="auto"/>
            </w:pPr>
            <w:r>
              <w:t>ИДРИНСКОГО РАЙОНА</w:t>
            </w:r>
          </w:p>
          <w:p w:rsidR="002B58B6" w:rsidRDefault="002B5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</w:t>
            </w:r>
          </w:p>
          <w:p w:rsidR="002B58B6" w:rsidRDefault="002B58B6">
            <w:pPr>
              <w:jc w:val="center"/>
            </w:pPr>
          </w:p>
        </w:tc>
      </w:tr>
      <w:tr w:rsidR="002B58B6" w:rsidTr="002B58B6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8B6" w:rsidRPr="002B58B6" w:rsidRDefault="002B58B6" w:rsidP="002B58B6">
            <w:pPr>
              <w:pStyle w:val="2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О С Т А Н О В Л Е Н И </w:t>
            </w:r>
          </w:p>
          <w:p w:rsidR="002B58B6" w:rsidRDefault="002B58B6"/>
        </w:tc>
      </w:tr>
      <w:tr w:rsidR="002B58B6" w:rsidTr="002B58B6"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8B6" w:rsidRDefault="002B58B6">
            <w:pPr>
              <w:pStyle w:val="2"/>
              <w:ind w:left="-108"/>
              <w:jc w:val="both"/>
            </w:pPr>
            <w:r>
              <w:t>29.08.</w:t>
            </w:r>
            <w:r>
              <w:t>2016 г.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8B6" w:rsidRDefault="002B58B6">
            <w:pPr>
              <w:pStyle w:val="2"/>
              <w:jc w:val="left"/>
            </w:pPr>
            <w:r>
              <w:t xml:space="preserve">     с. Куреж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8B6" w:rsidRDefault="002B58B6">
            <w:pPr>
              <w:pStyle w:val="2"/>
              <w:ind w:right="-108"/>
            </w:pPr>
            <w:r>
              <w:t xml:space="preserve">              № 40</w:t>
            </w:r>
            <w:bookmarkStart w:id="0" w:name="_GoBack"/>
            <w:bookmarkEnd w:id="0"/>
            <w:r>
              <w:t>-п</w:t>
            </w:r>
          </w:p>
        </w:tc>
      </w:tr>
    </w:tbl>
    <w:p w:rsidR="002B58B6" w:rsidRDefault="002B58B6" w:rsidP="002B58B6">
      <w:pPr>
        <w:jc w:val="both"/>
        <w:rPr>
          <w:sz w:val="28"/>
          <w:szCs w:val="28"/>
        </w:rPr>
      </w:pPr>
    </w:p>
    <w:tbl>
      <w:tblPr>
        <w:tblW w:w="9324" w:type="dxa"/>
        <w:tblLayout w:type="fixed"/>
        <w:tblLook w:val="04A0" w:firstRow="1" w:lastRow="0" w:firstColumn="1" w:lastColumn="0" w:noHBand="0" w:noVBand="1"/>
      </w:tblPr>
      <w:tblGrid>
        <w:gridCol w:w="9324"/>
      </w:tblGrid>
      <w:tr w:rsidR="002B58B6" w:rsidTr="002B58B6">
        <w:trPr>
          <w:cantSplit/>
          <w:trHeight w:val="1727"/>
        </w:trPr>
        <w:tc>
          <w:tcPr>
            <w:tcW w:w="9322" w:type="dxa"/>
            <w:hideMark/>
          </w:tcPr>
          <w:p w:rsidR="002B58B6" w:rsidRDefault="002B58B6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постановление Администрации Курежского сельсовета от 02.12.2015 г. № 49-п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Курежского сельсовета»</w:t>
            </w:r>
          </w:p>
        </w:tc>
      </w:tr>
    </w:tbl>
    <w:p w:rsidR="002B58B6" w:rsidRDefault="002B58B6" w:rsidP="002B58B6">
      <w:pPr>
        <w:spacing w:line="360" w:lineRule="auto"/>
        <w:jc w:val="both"/>
        <w:rPr>
          <w:sz w:val="28"/>
          <w:szCs w:val="28"/>
        </w:rPr>
      </w:pPr>
    </w:p>
    <w:p w:rsidR="002B58B6" w:rsidRDefault="002B58B6" w:rsidP="002B58B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spellStart"/>
      <w:r>
        <w:rPr>
          <w:sz w:val="28"/>
          <w:szCs w:val="28"/>
        </w:rPr>
        <w:t>пп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 xml:space="preserve">) п.3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коррупционным фактором, устанавливающим для </w:t>
      </w:r>
      <w:proofErr w:type="spellStart"/>
      <w:r>
        <w:rPr>
          <w:sz w:val="28"/>
          <w:szCs w:val="28"/>
        </w:rPr>
        <w:t>правоприменителя</w:t>
      </w:r>
      <w:proofErr w:type="spellEnd"/>
      <w:r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является принятие нормативного правового акта за пределами компетенци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актов, руководствуясь Уставом Курежского сельсовета ПОСТАНОВЛЯЮ:</w:t>
      </w:r>
    </w:p>
    <w:p w:rsidR="002B58B6" w:rsidRDefault="002B58B6" w:rsidP="002B58B6">
      <w:pPr>
        <w:ind w:lef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Курежского сельсовета от 02.12.2015 г. № 49-п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Курежского сельсовета» следующие изменения:</w:t>
      </w:r>
    </w:p>
    <w:p w:rsidR="002B58B6" w:rsidRDefault="002B58B6" w:rsidP="002B58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пункт 10.1 и 10.2 изложить в следующей редакции</w:t>
      </w:r>
      <w:proofErr w:type="gramStart"/>
      <w:r>
        <w:rPr>
          <w:sz w:val="28"/>
          <w:szCs w:val="28"/>
        </w:rPr>
        <w:t xml:space="preserve">:  </w:t>
      </w:r>
      <w:proofErr w:type="gramEnd"/>
    </w:p>
    <w:p w:rsidR="002B58B6" w:rsidRDefault="002B58B6" w:rsidP="002B58B6">
      <w:pPr>
        <w:pStyle w:val="a4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 Планирование плановой проверки</w:t>
      </w:r>
    </w:p>
    <w:p w:rsidR="002B58B6" w:rsidRDefault="002B58B6" w:rsidP="002B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проводятся на основании разрабатываемых  органами муниципального контроля в соответствии с их полномочиями ежегодных планов.</w:t>
      </w:r>
    </w:p>
    <w:p w:rsidR="002B58B6" w:rsidRDefault="002B58B6" w:rsidP="002B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ежегодных планах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указываются следующие сведения:</w:t>
      </w:r>
    </w:p>
    <w:p w:rsidR="002B58B6" w:rsidRDefault="002B58B6" w:rsidP="002B58B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1)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деятельность которых подлежит плановым проверкам, места нахождения юридических лиц (их филиалов, </w:t>
      </w:r>
      <w:r>
        <w:rPr>
          <w:iCs/>
          <w:sz w:val="28"/>
          <w:szCs w:val="28"/>
        </w:rPr>
        <w:lastRenderedPageBreak/>
        <w:t xml:space="preserve">представительств, обособленных структурных подразделений) </w:t>
      </w:r>
      <w:r>
        <w:rPr>
          <w:sz w:val="28"/>
          <w:szCs w:val="28"/>
        </w:rPr>
        <w:t>или места фактического осуществления деятельности индивидуальными предпринимателями</w:t>
      </w:r>
      <w:r>
        <w:rPr>
          <w:iCs/>
          <w:sz w:val="28"/>
          <w:szCs w:val="28"/>
        </w:rPr>
        <w:t>;</w:t>
      </w:r>
    </w:p>
    <w:p w:rsidR="002B58B6" w:rsidRDefault="002B58B6" w:rsidP="002B58B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цель и основание проведения каждой плановой проверки;</w:t>
      </w:r>
    </w:p>
    <w:p w:rsidR="002B58B6" w:rsidRDefault="002B58B6" w:rsidP="002B58B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дата начала и сроки проведения каждой плановой проверки;</w:t>
      </w:r>
    </w:p>
    <w:p w:rsidR="002B58B6" w:rsidRDefault="002B58B6" w:rsidP="002B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4) наименование органа муниципального контроля, </w:t>
      </w:r>
      <w:proofErr w:type="gramStart"/>
      <w:r>
        <w:rPr>
          <w:iCs/>
          <w:sz w:val="28"/>
          <w:szCs w:val="28"/>
        </w:rPr>
        <w:t>осуществляющих</w:t>
      </w:r>
      <w:proofErr w:type="gramEnd"/>
      <w:r>
        <w:rPr>
          <w:iCs/>
          <w:sz w:val="28"/>
          <w:szCs w:val="28"/>
        </w:rPr>
        <w:t xml:space="preserve"> конкретную плановую проверку. При проведении плановой проверки  органами муниципального контроля совместно указываются наименования всех участвующих в такой проверке органов.</w:t>
      </w:r>
    </w:p>
    <w:p w:rsidR="002B58B6" w:rsidRDefault="002B58B6" w:rsidP="002B58B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Основанием для включения плановой проверки в ежегодный план проведения плановых проверок является истечение 3 лет со дня:</w:t>
      </w:r>
    </w:p>
    <w:p w:rsidR="002B58B6" w:rsidRDefault="002B58B6" w:rsidP="002B58B6">
      <w:pPr>
        <w:widowControl w:val="0"/>
        <w:tabs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 государственной регистрации юридического лица, индивидуального предпринимателя;</w:t>
      </w:r>
    </w:p>
    <w:p w:rsidR="002B58B6" w:rsidRDefault="002B58B6" w:rsidP="002B58B6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 окончания проведения последней плановой проверки юридического лица, индивидуального предпринимателя;</w:t>
      </w:r>
    </w:p>
    <w:p w:rsidR="002B58B6" w:rsidRDefault="002B58B6" w:rsidP="002B58B6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30"/>
          <w:szCs w:val="30"/>
        </w:rPr>
        <w:t xml:space="preserve">3) </w:t>
      </w:r>
      <w:r>
        <w:rPr>
          <w:sz w:val="28"/>
          <w:szCs w:val="28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2B58B6" w:rsidRDefault="002B58B6" w:rsidP="002B58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2B58B6" w:rsidRDefault="002B58B6" w:rsidP="002B58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надзора.</w:t>
      </w:r>
    </w:p>
    <w:p w:rsidR="002B58B6" w:rsidRDefault="002B58B6" w:rsidP="002B58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вносимые в ежегодный план муниципальных проверок, подлежат согласованию с территориальными органами федеральных органов государственного земельного надзора в порядке, предусмотренном настоящим пунктом.</w:t>
      </w:r>
    </w:p>
    <w:p w:rsidR="002B58B6" w:rsidRDefault="002B58B6" w:rsidP="002B58B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 до 1 сентября года, предшествующего году проведения плановых проверок, орган муниципального контроля направляют проект ежегодного плана проведения плановых проверок в органы прокуратуры.</w:t>
      </w:r>
    </w:p>
    <w:p w:rsidR="002B58B6" w:rsidRDefault="002B58B6" w:rsidP="002B58B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«Интернет» либо иным доступным способом. </w:t>
      </w:r>
    </w:p>
    <w:p w:rsidR="002B58B6" w:rsidRDefault="002B58B6" w:rsidP="002B58B6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Подготовка к проведению проверок.</w:t>
      </w:r>
    </w:p>
    <w:p w:rsidR="002B58B6" w:rsidRDefault="002B58B6" w:rsidP="002B58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Основаниями для начала подготовки к проведению проверок являются:</w:t>
      </w:r>
    </w:p>
    <w:p w:rsidR="002B58B6" w:rsidRDefault="002B58B6" w:rsidP="002B58B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плановых (документарных, выездных) проверок:</w:t>
      </w:r>
    </w:p>
    <w:p w:rsidR="002B58B6" w:rsidRDefault="002B58B6" w:rsidP="002B58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ежегодный план проведения плановых проверок юридических лиц и индивидуальных предпринимателей;</w:t>
      </w:r>
    </w:p>
    <w:p w:rsidR="002B58B6" w:rsidRDefault="002B58B6" w:rsidP="002B58B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для проведения внеплановых (документарных, выездных) проверок:</w:t>
      </w:r>
    </w:p>
    <w:p w:rsidR="002B58B6" w:rsidRDefault="002B58B6" w:rsidP="002B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сведений об истечении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2B58B6" w:rsidRDefault="002B58B6" w:rsidP="002B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B58B6" w:rsidRDefault="002B58B6" w:rsidP="002B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B58B6" w:rsidRDefault="002B58B6" w:rsidP="002B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2B58B6" w:rsidRDefault="002B58B6" w:rsidP="002B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нарушение прав потребителей (в случае обращения граждан, права которых нарушены);</w:t>
      </w:r>
    </w:p>
    <w:p w:rsidR="002B58B6" w:rsidRDefault="002B58B6" w:rsidP="002B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абзацах 7 - 10 настоящего подраздела, не могут служить основанием для проведения внеплановой проверки.</w:t>
      </w:r>
    </w:p>
    <w:p w:rsidR="002B58B6" w:rsidRDefault="002B58B6" w:rsidP="002B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 муниципального контроля не позднее чем в течение трех рабочих дней до начала проведения плановой проверки уведомляет о проведении плановой проверки юридическое лицо, индивидуальный предприниматель посредством направления копии распоряжения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способом.</w:t>
      </w:r>
      <w:proofErr w:type="gramEnd"/>
    </w:p>
    <w:p w:rsidR="002B58B6" w:rsidRDefault="002B58B6" w:rsidP="002B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 муниципального контроля не менее чем за двадцать четыре часа до начала проведения внеплановой выездной проверки, за исключением внеплановой выездной проверки, </w:t>
      </w:r>
      <w:proofErr w:type="gramStart"/>
      <w:r>
        <w:rPr>
          <w:sz w:val="28"/>
          <w:szCs w:val="28"/>
        </w:rPr>
        <w:t>основания</w:t>
      </w:r>
      <w:proofErr w:type="gramEnd"/>
      <w:r>
        <w:rPr>
          <w:sz w:val="28"/>
          <w:szCs w:val="28"/>
        </w:rPr>
        <w:t xml:space="preserve"> проведения которой указаны в абзацах 7-10 настоящего подраздела, уведомляет юридическое лицо, индивидуального предпринимателя любым доступным способом о проведении такой проверки.</w:t>
      </w:r>
    </w:p>
    <w:p w:rsidR="002B58B6" w:rsidRDefault="002B58B6" w:rsidP="002B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внеплановой выездной проверки членов саморегулируемой организации орган, орган муниципального контроля в </w:t>
      </w:r>
      <w:r>
        <w:rPr>
          <w:sz w:val="28"/>
          <w:szCs w:val="28"/>
        </w:rPr>
        <w:lastRenderedPageBreak/>
        <w:t>обязательном порядке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2B58B6" w:rsidRDefault="002B58B6" w:rsidP="002B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2B58B6" w:rsidRDefault="002B58B6" w:rsidP="002B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принятия решения о проведении внеплановой выездной проверки юридических лиц, индивидуальных предпринимателей по основаниям угрозы возникновения или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угрозы или возникновения чрезвычайных ситуаций природного и техногенного характера орган муниципального контроля согласовывает проведение проверки с органом</w:t>
      </w:r>
      <w:proofErr w:type="gramEnd"/>
      <w:r>
        <w:rPr>
          <w:sz w:val="28"/>
          <w:szCs w:val="28"/>
        </w:rPr>
        <w:t xml:space="preserve"> прокуратуры по месту осуществления деятельности таких юридических лиц, индивидуальных предпринимателей.</w:t>
      </w:r>
    </w:p>
    <w:p w:rsidR="002B58B6" w:rsidRDefault="002B58B6" w:rsidP="002B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день подписания распоряжения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руководителя, заместителя руководителя органа муниципального контроля о проведении внеплановой выездной проверки юридического лица,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заявление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согласовании</w:t>
      </w:r>
      <w:proofErr w:type="gramEnd"/>
      <w:r>
        <w:rPr>
          <w:sz w:val="28"/>
          <w:szCs w:val="28"/>
        </w:rPr>
        <w:t xml:space="preserve"> проведения внеплановой выездной проверки. К этому заявлению прилагаются копия распоряжения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руководителя, заместителя руководителя органа муниципального контроля о проведении внеплановой выездной проверки и документы, которые содержат сведения, послужившие основанием ее проведения.</w:t>
      </w:r>
    </w:p>
    <w:p w:rsidR="002B58B6" w:rsidRDefault="002B58B6" w:rsidP="002B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согласовании проведения внеплановой выездной проверки юридического лица,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проверки.</w:t>
      </w:r>
    </w:p>
    <w:p w:rsidR="002B58B6" w:rsidRDefault="002B58B6" w:rsidP="002B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о согласовании проведения внеплановой выездной проверки юридического лица, индивидуального предпринимателя и прилагаемых к нему документов не позднее чем в </w:t>
      </w:r>
      <w:r>
        <w:rPr>
          <w:sz w:val="28"/>
          <w:szCs w:val="28"/>
        </w:rPr>
        <w:lastRenderedPageBreak/>
        <w:t>течение рабочего дня, следующего за днем их поступления,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проведения.</w:t>
      </w:r>
    </w:p>
    <w:p w:rsidR="002B58B6" w:rsidRDefault="002B58B6" w:rsidP="002B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6" w:history="1">
        <w:r>
          <w:rPr>
            <w:rStyle w:val="a3"/>
            <w:szCs w:val="28"/>
          </w:rPr>
          <w:t>Типовая форма</w:t>
        </w:r>
      </w:hyperlink>
      <w:r>
        <w:rPr>
          <w:sz w:val="28"/>
          <w:szCs w:val="28"/>
        </w:rPr>
        <w:t xml:space="preserve"> заявления о согласовании органом муниципального контроля с органом прокуратуры проведения внеплановой выездной проверки юридического лица, индивидуального предпринимателя установлена </w:t>
      </w:r>
      <w:r>
        <w:rPr>
          <w:bCs/>
          <w:sz w:val="28"/>
          <w:szCs w:val="28"/>
        </w:rPr>
        <w:t>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.</w:t>
      </w:r>
    </w:p>
    <w:p w:rsidR="002B58B6" w:rsidRDefault="002B58B6" w:rsidP="002B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</w:t>
      </w:r>
      <w:proofErr w:type="gramEnd"/>
      <w:r>
        <w:rPr>
          <w:sz w:val="28"/>
          <w:szCs w:val="28"/>
        </w:rPr>
        <w:t xml:space="preserve"> мер органы муниципального контроля вправе приступить </w:t>
      </w:r>
      <w:proofErr w:type="gramStart"/>
      <w:r>
        <w:rPr>
          <w:sz w:val="28"/>
          <w:szCs w:val="28"/>
        </w:rPr>
        <w:t>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</w:t>
      </w:r>
      <w:proofErr w:type="gramEnd"/>
      <w:r>
        <w:rPr>
          <w:sz w:val="28"/>
          <w:szCs w:val="28"/>
        </w:rPr>
        <w:t xml:space="preserve"> с органом прокуратуры проведения внеплановой выездной проверки юридического лица, индивидуального предпринимателя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2B58B6" w:rsidRDefault="002B58B6" w:rsidP="002B58B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Плановый (рейдовый) осмотр, обследование проводится на основании планового (рейдового) задания утвержденного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распоряжением  руководителя, заместителя руководителя органа муниципального контроля. </w:t>
      </w:r>
    </w:p>
    <w:p w:rsidR="002B58B6" w:rsidRDefault="002B58B6" w:rsidP="002B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выявления при проведении плановых (рейдовых) осмотров, обследований нарушений обязательных требований муниципальные инспекторы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7" w:history="1">
        <w:r>
          <w:rPr>
            <w:rStyle w:val="a3"/>
            <w:szCs w:val="28"/>
          </w:rPr>
          <w:t>пункте 2 части</w:t>
        </w:r>
        <w:proofErr w:type="gramEnd"/>
        <w:r>
          <w:rPr>
            <w:rStyle w:val="a3"/>
            <w:szCs w:val="28"/>
          </w:rPr>
          <w:t xml:space="preserve"> 2 статьи 10</w:t>
        </w:r>
      </w:hyperlink>
      <w:r>
        <w:rPr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B58B6" w:rsidRDefault="002B58B6" w:rsidP="002B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подготовки к проведению проверок руководитель, заместитель руководителя органа муниципального контроля издает распоряжение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 проведении соответствующей проверки.</w:t>
      </w:r>
    </w:p>
    <w:p w:rsidR="002B58B6" w:rsidRDefault="002B58B6" w:rsidP="002B58B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hyperlink r:id="rId8" w:history="1">
        <w:r>
          <w:rPr>
            <w:rStyle w:val="a3"/>
            <w:iCs/>
            <w:szCs w:val="28"/>
          </w:rPr>
          <w:t>Типовая форма</w:t>
        </w:r>
      </w:hyperlink>
      <w:r>
        <w:rPr>
          <w:iCs/>
          <w:sz w:val="28"/>
          <w:szCs w:val="28"/>
        </w:rPr>
        <w:t xml:space="preserve"> указанного </w:t>
      </w:r>
      <w:r>
        <w:rPr>
          <w:sz w:val="28"/>
          <w:szCs w:val="28"/>
        </w:rPr>
        <w:t>распоряжения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утверждена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B58B6" w:rsidRDefault="002B58B6" w:rsidP="002B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распоряжении руководителя, заместителя руководителя органа муниципального контроля указываются:</w:t>
      </w:r>
    </w:p>
    <w:p w:rsidR="002B58B6" w:rsidRDefault="002B58B6" w:rsidP="002B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муниципального контроля;</w:t>
      </w:r>
    </w:p>
    <w:p w:rsidR="002B58B6" w:rsidRDefault="002B58B6" w:rsidP="002B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2B58B6" w:rsidRDefault="002B58B6" w:rsidP="002B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2B58B6" w:rsidRDefault="002B58B6" w:rsidP="002B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цели, задачи, предмет проверки и срок ее проведения;</w:t>
      </w:r>
    </w:p>
    <w:p w:rsidR="002B58B6" w:rsidRDefault="002B58B6" w:rsidP="002B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2B58B6" w:rsidRDefault="002B58B6" w:rsidP="002B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2B58B6" w:rsidRDefault="002B58B6" w:rsidP="002B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перечень административных регламентов по осуществлению муниципального контроля;</w:t>
      </w:r>
    </w:p>
    <w:p w:rsidR="002B58B6" w:rsidRDefault="002B58B6" w:rsidP="002B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2B58B6" w:rsidRDefault="002B58B6" w:rsidP="002B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даты начала и окончания проведения проверки.</w:t>
      </w:r>
    </w:p>
    <w:p w:rsidR="002B58B6" w:rsidRDefault="002B58B6" w:rsidP="002B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Заверенные печатью копии распоряжения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руководителя, заместителя руководителя органа муниципального контроля вручаются под роспись должностными лицами органа муниципального контроля, проводящими проверку.</w:t>
      </w:r>
    </w:p>
    <w:p w:rsidR="002B58B6" w:rsidRDefault="002B58B6" w:rsidP="002B58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2B58B6" w:rsidRDefault="002B58B6" w:rsidP="002B58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2B58B6" w:rsidRDefault="002B58B6" w:rsidP="002B58B6">
      <w:pPr>
        <w:ind w:firstLine="540"/>
        <w:jc w:val="both"/>
        <w:rPr>
          <w:sz w:val="28"/>
          <w:szCs w:val="28"/>
        </w:rPr>
      </w:pPr>
    </w:p>
    <w:p w:rsidR="002B58B6" w:rsidRDefault="002B58B6" w:rsidP="002B58B6">
      <w:pPr>
        <w:jc w:val="both"/>
        <w:rPr>
          <w:sz w:val="28"/>
          <w:szCs w:val="28"/>
        </w:rPr>
      </w:pPr>
    </w:p>
    <w:p w:rsidR="002B58B6" w:rsidRDefault="002B58B6" w:rsidP="002B58B6">
      <w:pPr>
        <w:jc w:val="both"/>
        <w:rPr>
          <w:sz w:val="28"/>
          <w:szCs w:val="28"/>
        </w:rPr>
      </w:pPr>
    </w:p>
    <w:p w:rsidR="002B58B6" w:rsidRDefault="002B58B6" w:rsidP="002B58B6">
      <w:pPr>
        <w:jc w:val="both"/>
        <w:rPr>
          <w:sz w:val="28"/>
          <w:szCs w:val="28"/>
        </w:rPr>
      </w:pPr>
    </w:p>
    <w:p w:rsidR="002B58B6" w:rsidRDefault="002B58B6" w:rsidP="002B58B6">
      <w:pPr>
        <w:jc w:val="both"/>
        <w:rPr>
          <w:sz w:val="28"/>
          <w:szCs w:val="28"/>
        </w:rPr>
      </w:pPr>
    </w:p>
    <w:p w:rsidR="002B58B6" w:rsidRDefault="002B58B6" w:rsidP="002B58B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Д.Н. Усенко</w:t>
      </w:r>
    </w:p>
    <w:p w:rsidR="002B58B6" w:rsidRDefault="002B58B6" w:rsidP="002B58B6">
      <w:pPr>
        <w:jc w:val="both"/>
        <w:rPr>
          <w:sz w:val="28"/>
          <w:szCs w:val="28"/>
        </w:rPr>
      </w:pPr>
    </w:p>
    <w:p w:rsidR="002B58B6" w:rsidRDefault="002B58B6" w:rsidP="002B58B6"/>
    <w:p w:rsidR="002B58B6" w:rsidRDefault="002B58B6" w:rsidP="002B58B6"/>
    <w:p w:rsidR="004B26F3" w:rsidRDefault="004B26F3"/>
    <w:sectPr w:rsidR="004B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6F15"/>
    <w:multiLevelType w:val="multilevel"/>
    <w:tmpl w:val="483EF04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223C0C"/>
    <w:multiLevelType w:val="multilevel"/>
    <w:tmpl w:val="B0728022"/>
    <w:lvl w:ilvl="0">
      <w:start w:val="10"/>
      <w:numFmt w:val="decimal"/>
      <w:lvlText w:val="%1"/>
      <w:lvlJc w:val="left"/>
      <w:pPr>
        <w:ind w:left="504" w:hanging="504"/>
      </w:pPr>
    </w:lvl>
    <w:lvl w:ilvl="1">
      <w:start w:val="1"/>
      <w:numFmt w:val="decimal"/>
      <w:lvlText w:val="%1.%2"/>
      <w:lvlJc w:val="left"/>
      <w:pPr>
        <w:ind w:left="1213" w:hanging="504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num w:numId="1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FA"/>
    <w:rsid w:val="002B58B6"/>
    <w:rsid w:val="004B26F3"/>
    <w:rsid w:val="0087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8B6"/>
  </w:style>
  <w:style w:type="paragraph" w:styleId="2">
    <w:name w:val="heading 2"/>
    <w:basedOn w:val="a"/>
    <w:next w:val="a"/>
    <w:link w:val="20"/>
    <w:unhideWhenUsed/>
    <w:qFormat/>
    <w:rsid w:val="002B58B6"/>
    <w:pPr>
      <w:keepNext/>
      <w:spacing w:line="360" w:lineRule="auto"/>
      <w:jc w:val="center"/>
      <w:outlineLvl w:val="1"/>
    </w:pPr>
    <w:rPr>
      <w:kern w:val="1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58B6"/>
    <w:rPr>
      <w:kern w:val="16"/>
      <w:sz w:val="28"/>
    </w:rPr>
  </w:style>
  <w:style w:type="character" w:styleId="a3">
    <w:name w:val="Hyperlink"/>
    <w:basedOn w:val="a0"/>
    <w:uiPriority w:val="99"/>
    <w:unhideWhenUsed/>
    <w:rsid w:val="002B58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5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8B6"/>
  </w:style>
  <w:style w:type="paragraph" w:styleId="2">
    <w:name w:val="heading 2"/>
    <w:basedOn w:val="a"/>
    <w:next w:val="a"/>
    <w:link w:val="20"/>
    <w:unhideWhenUsed/>
    <w:qFormat/>
    <w:rsid w:val="002B58B6"/>
    <w:pPr>
      <w:keepNext/>
      <w:spacing w:line="360" w:lineRule="auto"/>
      <w:jc w:val="center"/>
      <w:outlineLvl w:val="1"/>
    </w:pPr>
    <w:rPr>
      <w:kern w:val="1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58B6"/>
    <w:rPr>
      <w:kern w:val="16"/>
      <w:sz w:val="28"/>
    </w:rPr>
  </w:style>
  <w:style w:type="character" w:styleId="a3">
    <w:name w:val="Hyperlink"/>
    <w:basedOn w:val="a0"/>
    <w:uiPriority w:val="99"/>
    <w:unhideWhenUsed/>
    <w:rsid w:val="002B58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5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417;fld=134;dst=1000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206996BBA84684B27A2805A34B6AD347A9BD1BD5252158D1BD85DF4596EE961BB4B3E5D8n9F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BDE0209BE664498E06E8FC6E015B42FC40B25C455378B9D2D9C785BE83889DE1B33486C383C1EFuBt5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2278</Words>
  <Characters>12989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2016-08-31T03:47:00Z</dcterms:created>
  <dcterms:modified xsi:type="dcterms:W3CDTF">2016-08-31T03:48:00Z</dcterms:modified>
</cp:coreProperties>
</file>