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4C" w:rsidRDefault="00DC574C" w:rsidP="00586C6E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DC574C" w:rsidRDefault="00DC574C" w:rsidP="00586C6E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C574C" w:rsidRDefault="00586C6E" w:rsidP="00586C6E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</w:t>
      </w:r>
      <w:r w:rsidR="00DC574C">
        <w:rPr>
          <w:sz w:val="28"/>
          <w:szCs w:val="28"/>
        </w:rPr>
        <w:t xml:space="preserve"> СЕЛЬСКИЙ СОВЕТ ДЕПУТАТОВ</w:t>
      </w:r>
    </w:p>
    <w:p w:rsidR="00DC574C" w:rsidRDefault="00DC574C" w:rsidP="00586C6E">
      <w:pPr>
        <w:tabs>
          <w:tab w:val="left" w:pos="2535"/>
        </w:tabs>
        <w:jc w:val="center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</w:t>
      </w:r>
    </w:p>
    <w:p w:rsidR="00DC574C" w:rsidRDefault="00DC574C" w:rsidP="00DC574C">
      <w:pPr>
        <w:tabs>
          <w:tab w:val="left" w:pos="2535"/>
        </w:tabs>
        <w:jc w:val="center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574C" w:rsidRDefault="00586C6E" w:rsidP="00DC574C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DC574C">
        <w:rPr>
          <w:sz w:val="28"/>
          <w:szCs w:val="28"/>
        </w:rPr>
        <w:t xml:space="preserve">.12.2017          </w:t>
      </w:r>
      <w:r>
        <w:rPr>
          <w:sz w:val="28"/>
          <w:szCs w:val="28"/>
        </w:rPr>
        <w:t xml:space="preserve">               с. Куреж</w:t>
      </w:r>
      <w:r w:rsidR="00DC57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№  ВН-36-1-</w:t>
      </w:r>
      <w:r w:rsidR="00DC574C">
        <w:rPr>
          <w:sz w:val="28"/>
          <w:szCs w:val="28"/>
        </w:rPr>
        <w:t xml:space="preserve">р  </w:t>
      </w:r>
    </w:p>
    <w:p w:rsidR="00DC574C" w:rsidRDefault="00DC574C" w:rsidP="00DC574C">
      <w:pPr>
        <w:tabs>
          <w:tab w:val="left" w:pos="2535"/>
        </w:tabs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rPr>
          <w:sz w:val="28"/>
          <w:szCs w:val="28"/>
        </w:rPr>
      </w:pPr>
    </w:p>
    <w:p w:rsidR="00DC574C" w:rsidRDefault="00DC574C" w:rsidP="00DC57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 изменени</w:t>
      </w:r>
      <w:r w:rsidR="00586C6E">
        <w:rPr>
          <w:sz w:val="28"/>
          <w:szCs w:val="28"/>
        </w:rPr>
        <w:t>й  в  решение  Курежского</w:t>
      </w:r>
      <w:r>
        <w:rPr>
          <w:sz w:val="28"/>
          <w:szCs w:val="28"/>
        </w:rPr>
        <w:t xml:space="preserve">    сельского Совета </w:t>
      </w:r>
      <w:r w:rsidR="00586C6E">
        <w:rPr>
          <w:sz w:val="28"/>
          <w:szCs w:val="28"/>
        </w:rPr>
        <w:t>депутатов  от    23.12.2016  г.  № ВН- 23</w:t>
      </w:r>
      <w:bookmarkStart w:id="0" w:name="_GoBack"/>
      <w:bookmarkEnd w:id="0"/>
      <w:r w:rsidR="00586C6E">
        <w:rPr>
          <w:sz w:val="28"/>
          <w:szCs w:val="28"/>
        </w:rPr>
        <w:t>-р  «Об утверждении  П</w:t>
      </w:r>
      <w:r>
        <w:rPr>
          <w:sz w:val="28"/>
          <w:szCs w:val="28"/>
        </w:rPr>
        <w:t xml:space="preserve">оложения об оплате труда работников администрации  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i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 xml:space="preserve">     </w:t>
      </w:r>
      <w:r>
        <w:rPr>
          <w:sz w:val="28"/>
        </w:rPr>
        <w:t xml:space="preserve">На основании  решения </w:t>
      </w:r>
      <w:proofErr w:type="spellStart"/>
      <w:r>
        <w:rPr>
          <w:sz w:val="28"/>
        </w:rPr>
        <w:t>Большесалбинского</w:t>
      </w:r>
      <w:proofErr w:type="spellEnd"/>
      <w:r>
        <w:rPr>
          <w:sz w:val="28"/>
        </w:rPr>
        <w:t xml:space="preserve">  сельского Совета  депутатов  от «21» декабря 2017г. №ВН-41р «О бюджете  </w:t>
      </w:r>
      <w:proofErr w:type="spellStart"/>
      <w:r>
        <w:rPr>
          <w:sz w:val="28"/>
        </w:rPr>
        <w:t>Большесалбинского</w:t>
      </w:r>
      <w:proofErr w:type="spellEnd"/>
      <w:r>
        <w:rPr>
          <w:sz w:val="28"/>
        </w:rPr>
        <w:t xml:space="preserve">  сельсовета  на  2018  год  и  плановый  период  2019-2020  г.», руководствуясь статьями </w:t>
      </w:r>
      <w:r>
        <w:rPr>
          <w:sz w:val="28"/>
          <w:szCs w:val="28"/>
        </w:rPr>
        <w:t xml:space="preserve"> 24, 26 Устава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Большесалбинский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DC574C" w:rsidRDefault="00DC574C" w:rsidP="00DC57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1.Внести  в  решение 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 сельского Совета депутатов  от    26.12.2016  г.  №ВН-  28-р «Об утверждении примерного положения об оплате труда работников администрации  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i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службы:   следующие  изменения:</w:t>
      </w: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 № 2  «Примерное положение об оплате труда работников администрации </w:t>
      </w:r>
      <w:proofErr w:type="spellStart"/>
      <w:r>
        <w:rPr>
          <w:sz w:val="28"/>
          <w:szCs w:val="28"/>
        </w:rPr>
        <w:t>Большесалбинского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i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   изложить  в  новой  редакции (прилагается).</w:t>
      </w:r>
    </w:p>
    <w:p w:rsidR="00DC574C" w:rsidRDefault="00DC574C" w:rsidP="00DC574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«Вести  органов 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Большесалбинский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на «Официальном сайте Идринского района/в разделе сельские поселения/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Большесалбинский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http://www.idra.org.ru/».</w:t>
      </w:r>
    </w:p>
    <w:p w:rsidR="00DC574C" w:rsidRDefault="00DC574C" w:rsidP="00DC574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после его официального опубликования и применяется к правоотношениям, возникшим с 1 января 2018 года.</w:t>
      </w: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</w:t>
      </w:r>
      <w:proofErr w:type="spellStart"/>
      <w:r>
        <w:rPr>
          <w:sz w:val="28"/>
          <w:szCs w:val="28"/>
        </w:rPr>
        <w:t>Е.С.Тараканова</w:t>
      </w:r>
      <w:proofErr w:type="spellEnd"/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  <w:tab w:val="left" w:pos="7088"/>
          <w:tab w:val="left" w:pos="7371"/>
          <w:tab w:val="left" w:pos="7797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8"/>
        <w:gridCol w:w="4843"/>
      </w:tblGrid>
      <w:tr w:rsidR="00DC574C" w:rsidTr="00DC574C">
        <w:tc>
          <w:tcPr>
            <w:tcW w:w="4926" w:type="dxa"/>
          </w:tcPr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4927" w:type="dxa"/>
            <w:hideMark/>
          </w:tcPr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ind w:left="651"/>
              <w:rPr>
                <w:lang w:eastAsia="en-US"/>
              </w:rPr>
            </w:pPr>
            <w:r>
              <w:rPr>
                <w:lang w:eastAsia="en-US"/>
              </w:rPr>
              <w:t xml:space="preserve"> Приложение  к      решению          </w:t>
            </w:r>
            <w:proofErr w:type="spellStart"/>
            <w:r>
              <w:rPr>
                <w:lang w:eastAsia="en-US"/>
              </w:rPr>
              <w:t>Большесалбинского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  от 21.12.2017 г  № ВН-43р</w:t>
            </w: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2 </w:t>
            </w:r>
          </w:p>
          <w:p w:rsidR="00DC574C" w:rsidRDefault="00DC57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Примерному положению об оплате труда работников администрации </w:t>
            </w:r>
            <w:proofErr w:type="spellStart"/>
            <w:r>
              <w:rPr>
                <w:lang w:eastAsia="en-US"/>
              </w:rPr>
              <w:t>Большесалбинского</w:t>
            </w:r>
            <w:proofErr w:type="spellEnd"/>
            <w:r>
              <w:rPr>
                <w:lang w:eastAsia="en-US"/>
              </w:rPr>
              <w:t xml:space="preserve">  сельсовета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не являющихся лицами, замещающими муниципальные должности и должности  муниципальной  службы  </w:t>
            </w:r>
          </w:p>
        </w:tc>
      </w:tr>
    </w:tbl>
    <w:p w:rsidR="00DC574C" w:rsidRDefault="00DC574C" w:rsidP="00DC574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C574C" w:rsidRDefault="00DC574C" w:rsidP="00DC574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Минимальные размеры окладов (должностных окладов), ставок заработной платы </w:t>
      </w:r>
    </w:p>
    <w:p w:rsidR="00DC574C" w:rsidRDefault="00DC574C" w:rsidP="00DC574C">
      <w:pPr>
        <w:rPr>
          <w:sz w:val="28"/>
          <w:szCs w:val="28"/>
        </w:rPr>
      </w:pPr>
    </w:p>
    <w:p w:rsidR="00DC574C" w:rsidRDefault="00DC574C" w:rsidP="00DC574C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1.Профессиональные квалификационные группы общеотраслевых профессий рабочих</w:t>
      </w:r>
    </w:p>
    <w:tbl>
      <w:tblPr>
        <w:tblW w:w="99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  <w:gridCol w:w="2837"/>
      </w:tblGrid>
      <w:tr w:rsidR="00DC574C" w:rsidTr="00DC574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Минимальный размер </w:t>
            </w:r>
            <w:r>
              <w:rPr>
                <w:rFonts w:eastAsia="Calibri"/>
                <w:lang w:eastAsia="en-US"/>
              </w:rPr>
              <w:br/>
              <w:t>оклада (должностного</w:t>
            </w:r>
            <w:r>
              <w:rPr>
                <w:rFonts w:eastAsia="Calibri"/>
                <w:lang w:eastAsia="en-US"/>
              </w:rPr>
              <w:br/>
              <w:t xml:space="preserve">оклада), ставки   </w:t>
            </w:r>
            <w:r>
              <w:rPr>
                <w:rFonts w:eastAsia="Calibri"/>
                <w:lang w:eastAsia="en-US"/>
              </w:rPr>
              <w:br/>
              <w:t xml:space="preserve">заработной платы,  </w:t>
            </w:r>
            <w:r>
              <w:rPr>
                <w:rFonts w:eastAsia="Calibri"/>
                <w:lang w:eastAsia="en-US"/>
              </w:rPr>
              <w:br/>
              <w:t xml:space="preserve">руб.        </w:t>
            </w:r>
          </w:p>
        </w:tc>
      </w:tr>
      <w:tr w:rsidR="00DC574C" w:rsidTr="00DC574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eastAsia="Calibri"/>
                <w:lang w:eastAsia="en-US"/>
              </w:rPr>
              <w:br/>
              <w:t xml:space="preserve">рабочих первого уровня"                         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2552,00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2675,00</w:t>
            </w:r>
          </w:p>
        </w:tc>
      </w:tr>
      <w:tr w:rsidR="00DC574C" w:rsidTr="00DC574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eastAsia="Calibri"/>
                <w:lang w:eastAsia="en-US"/>
              </w:rPr>
              <w:br/>
              <w:t xml:space="preserve">рабочих второго уровня"                         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2971,00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3623,00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3981,00</w:t>
            </w:r>
          </w:p>
        </w:tc>
      </w:tr>
      <w:tr w:rsidR="00DC574C" w:rsidTr="00DC574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74C" w:rsidRDefault="00DC57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4796,00</w:t>
            </w:r>
          </w:p>
        </w:tc>
      </w:tr>
    </w:tbl>
    <w:p w:rsidR="00DC574C" w:rsidRDefault="00DC574C" w:rsidP="00DC574C">
      <w:pPr>
        <w:tabs>
          <w:tab w:val="left" w:pos="2535"/>
        </w:tabs>
        <w:jc w:val="both"/>
      </w:pPr>
    </w:p>
    <w:p w:rsidR="00DC574C" w:rsidRDefault="00DC574C" w:rsidP="00DC574C">
      <w:pPr>
        <w:tabs>
          <w:tab w:val="left" w:pos="2535"/>
        </w:tabs>
        <w:jc w:val="both"/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rPr>
          <w:sz w:val="28"/>
          <w:szCs w:val="28"/>
        </w:rPr>
      </w:pPr>
    </w:p>
    <w:p w:rsidR="00DC574C" w:rsidRDefault="00DC574C" w:rsidP="00DC574C">
      <w:pPr>
        <w:rPr>
          <w:sz w:val="28"/>
          <w:szCs w:val="28"/>
        </w:rPr>
      </w:pPr>
    </w:p>
    <w:p w:rsidR="00DC574C" w:rsidRDefault="00DC574C" w:rsidP="00DC574C">
      <w:pPr>
        <w:rPr>
          <w:sz w:val="28"/>
          <w:szCs w:val="28"/>
        </w:rPr>
      </w:pPr>
    </w:p>
    <w:p w:rsidR="00DC574C" w:rsidRDefault="00DC574C" w:rsidP="00DC574C">
      <w:pPr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>
      <w:pPr>
        <w:tabs>
          <w:tab w:val="left" w:pos="2535"/>
        </w:tabs>
        <w:jc w:val="both"/>
        <w:rPr>
          <w:sz w:val="28"/>
          <w:szCs w:val="28"/>
        </w:rPr>
      </w:pPr>
    </w:p>
    <w:p w:rsidR="00DC574C" w:rsidRDefault="00DC574C" w:rsidP="00DC574C"/>
    <w:p w:rsidR="0035474C" w:rsidRDefault="00586C6E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08"/>
    <w:rsid w:val="00141894"/>
    <w:rsid w:val="00200E08"/>
    <w:rsid w:val="00586C6E"/>
    <w:rsid w:val="009F322E"/>
    <w:rsid w:val="00D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2018-01-19T02:41:00Z</dcterms:created>
  <dcterms:modified xsi:type="dcterms:W3CDTF">2018-01-19T02:51:00Z</dcterms:modified>
</cp:coreProperties>
</file>