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15" w:rsidRDefault="00104F15" w:rsidP="003213FA">
      <w:pPr>
        <w:spacing w:line="240" w:lineRule="exact"/>
        <w:jc w:val="both"/>
        <w:rPr>
          <w:rFonts w:ascii="Times New Roman" w:hAnsi="Times New Roman"/>
          <w:sz w:val="28"/>
          <w:szCs w:val="28"/>
        </w:rPr>
      </w:pPr>
      <w:bookmarkStart w:id="0" w:name="_GoBack"/>
      <w:bookmarkEnd w:id="0"/>
    </w:p>
    <w:p w:rsidR="00104F15" w:rsidRDefault="00104F15" w:rsidP="00104F1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КРАСНОЯРСКИЙ КРАЙ</w:t>
      </w:r>
    </w:p>
    <w:p w:rsidR="00104F15" w:rsidRDefault="00104F15" w:rsidP="00104F1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ИДРИНСКИЙ РАЙОН</w:t>
      </w:r>
    </w:p>
    <w:p w:rsidR="00104F15" w:rsidRDefault="00104F15" w:rsidP="00104F1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104F15" w:rsidRDefault="00104F15" w:rsidP="00104F1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КУРЕЖСКОГО СЕЛЬСОВЕТА</w:t>
      </w:r>
    </w:p>
    <w:p w:rsidR="00104F15" w:rsidRDefault="00104F15" w:rsidP="00104F15">
      <w:pPr>
        <w:spacing w:after="0" w:line="240" w:lineRule="auto"/>
        <w:jc w:val="center"/>
        <w:rPr>
          <w:rFonts w:ascii="Times New Roman" w:eastAsia="Times New Roman" w:hAnsi="Times New Roman"/>
          <w:sz w:val="28"/>
          <w:szCs w:val="28"/>
          <w:lang w:eastAsia="ru-RU"/>
        </w:rPr>
      </w:pPr>
    </w:p>
    <w:p w:rsidR="00104F15" w:rsidRDefault="00104F15" w:rsidP="00104F15">
      <w:pPr>
        <w:spacing w:after="0" w:line="240" w:lineRule="auto"/>
        <w:jc w:val="center"/>
        <w:rPr>
          <w:rFonts w:ascii="Times New Roman" w:eastAsia="Times New Roman" w:hAnsi="Times New Roman"/>
          <w:sz w:val="28"/>
          <w:szCs w:val="28"/>
          <w:lang w:eastAsia="ru-RU"/>
        </w:rPr>
      </w:pPr>
    </w:p>
    <w:p w:rsidR="00104F15" w:rsidRDefault="00104F15" w:rsidP="00104F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ПОСТАНОВЛЕНИЕ</w:t>
      </w:r>
    </w:p>
    <w:p w:rsidR="00104F15" w:rsidRDefault="00104F15" w:rsidP="00104F15">
      <w:pPr>
        <w:spacing w:after="0" w:line="240" w:lineRule="auto"/>
        <w:jc w:val="center"/>
        <w:rPr>
          <w:rFonts w:ascii="Times New Roman" w:eastAsia="Times New Roman" w:hAnsi="Times New Roman"/>
          <w:sz w:val="28"/>
          <w:szCs w:val="28"/>
          <w:lang w:eastAsia="ru-RU"/>
        </w:rPr>
      </w:pPr>
    </w:p>
    <w:tbl>
      <w:tblPr>
        <w:tblW w:w="9747" w:type="dxa"/>
        <w:tblCellMar>
          <w:left w:w="0" w:type="dxa"/>
          <w:right w:w="0" w:type="dxa"/>
        </w:tblCellMar>
        <w:tblLook w:val="04A0" w:firstRow="1" w:lastRow="0" w:firstColumn="1" w:lastColumn="0" w:noHBand="0" w:noVBand="1"/>
      </w:tblPr>
      <w:tblGrid>
        <w:gridCol w:w="9747"/>
      </w:tblGrid>
      <w:tr w:rsidR="00104F15" w:rsidTr="00104F15">
        <w:trPr>
          <w:trHeight w:val="1104"/>
        </w:trPr>
        <w:tc>
          <w:tcPr>
            <w:tcW w:w="9747" w:type="dxa"/>
            <w:tcMar>
              <w:top w:w="0" w:type="dxa"/>
              <w:left w:w="108" w:type="dxa"/>
              <w:bottom w:w="0" w:type="dxa"/>
              <w:right w:w="108" w:type="dxa"/>
            </w:tcMar>
            <w:hideMark/>
          </w:tcPr>
          <w:p w:rsidR="00104F15" w:rsidRDefault="00104F15" w:rsidP="003213F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15.04.2020               </w:t>
            </w:r>
            <w:r w:rsidR="003213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 Куреж                             № 7 -</w:t>
            </w:r>
            <w:proofErr w:type="gramStart"/>
            <w:r>
              <w:rPr>
                <w:rFonts w:ascii="Times New Roman" w:eastAsia="Times New Roman" w:hAnsi="Times New Roman"/>
                <w:sz w:val="28"/>
                <w:szCs w:val="28"/>
                <w:lang w:eastAsia="ru-RU"/>
              </w:rPr>
              <w:t>п</w:t>
            </w:r>
            <w:proofErr w:type="gramEnd"/>
          </w:p>
        </w:tc>
      </w:tr>
    </w:tbl>
    <w:p w:rsidR="00104F15" w:rsidRDefault="00104F15" w:rsidP="00104F15">
      <w:pPr>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Курежского сельсовета  </w:t>
      </w:r>
    </w:p>
    <w:p w:rsidR="00104F15" w:rsidRDefault="00104F15" w:rsidP="00104F15">
      <w:pPr>
        <w:spacing w:after="0" w:line="240" w:lineRule="auto"/>
        <w:ind w:firstLine="720"/>
        <w:jc w:val="center"/>
        <w:rPr>
          <w:rFonts w:ascii="Times New Roman" w:eastAsia="Times New Roman" w:hAnsi="Times New Roman"/>
          <w:sz w:val="28"/>
          <w:szCs w:val="28"/>
          <w:lang w:eastAsia="ru-RU"/>
        </w:rPr>
      </w:pP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hyperlink r:id="rId5" w:tgtFrame="_blank" w:history="1">
        <w:r>
          <w:rPr>
            <w:rStyle w:val="a3"/>
            <w:rFonts w:ascii="Times New Roman" w:eastAsia="Times New Roman" w:hAnsi="Times New Roman"/>
            <w:color w:val="auto"/>
            <w:sz w:val="28"/>
            <w:szCs w:val="28"/>
            <w:lang w:eastAsia="ru-RU"/>
          </w:rPr>
          <w:t>Градостроительным кодексом Российской Федерации</w:t>
        </w:r>
      </w:hyperlink>
      <w:r>
        <w:rPr>
          <w:rFonts w:ascii="Times New Roman" w:eastAsia="Times New Roman" w:hAnsi="Times New Roman"/>
          <w:sz w:val="28"/>
          <w:szCs w:val="28"/>
          <w:lang w:eastAsia="ru-RU"/>
        </w:rPr>
        <w:t xml:space="preserve">, со статьей 13 Федерального закона </w:t>
      </w:r>
      <w:hyperlink r:id="rId6" w:tgtFrame="_blank" w:history="1">
        <w:r>
          <w:rPr>
            <w:rStyle w:val="a3"/>
            <w:rFonts w:ascii="Times New Roman" w:eastAsia="Times New Roman" w:hAnsi="Times New Roman"/>
            <w:color w:val="auto"/>
            <w:sz w:val="28"/>
            <w:szCs w:val="28"/>
            <w:lang w:eastAsia="ru-RU"/>
          </w:rPr>
          <w:t>от 08.11.2007 № 257-ФЗ</w:t>
        </w:r>
      </w:hyperlink>
      <w:r>
        <w:rPr>
          <w:rFonts w:ascii="Times New Roman" w:eastAsia="Times New Roman" w:hAnsi="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7" w:tgtFrame="_blank" w:history="1">
        <w:r>
          <w:rPr>
            <w:rStyle w:val="a3"/>
            <w:rFonts w:ascii="Times New Roman" w:eastAsia="Times New Roman" w:hAnsi="Times New Roman"/>
            <w:color w:val="auto"/>
            <w:sz w:val="28"/>
            <w:szCs w:val="28"/>
            <w:lang w:eastAsia="ru-RU"/>
          </w:rPr>
          <w:t>от 06.10.2003 № 131-ФЗ</w:t>
        </w:r>
      </w:hyperlink>
      <w:r>
        <w:rPr>
          <w:rFonts w:ascii="Times New Roman" w:eastAsia="Times New Roman" w:hAnsi="Times New Roman"/>
          <w:sz w:val="28"/>
          <w:szCs w:val="28"/>
          <w:lang w:eastAsia="ru-RU"/>
        </w:rPr>
        <w:t xml:space="preserve"> «Об общих </w:t>
      </w:r>
      <w:proofErr w:type="gramStart"/>
      <w:r>
        <w:rPr>
          <w:rFonts w:ascii="Times New Roman" w:eastAsia="Times New Roman" w:hAnsi="Times New Roman"/>
          <w:sz w:val="28"/>
          <w:szCs w:val="28"/>
          <w:lang w:eastAsia="ru-RU"/>
        </w:rPr>
        <w:t>принципах</w:t>
      </w:r>
      <w:proofErr w:type="gramEnd"/>
      <w:r>
        <w:rPr>
          <w:rFonts w:ascii="Times New Roman" w:eastAsia="Times New Roman" w:hAnsi="Times New Roman"/>
          <w:sz w:val="28"/>
          <w:szCs w:val="28"/>
          <w:lang w:eastAsia="ru-RU"/>
        </w:rPr>
        <w:t xml:space="preserve"> организации местного самоуправления в Российской Федерации», Федеральным законом </w:t>
      </w:r>
      <w:hyperlink r:id="rId8" w:tgtFrame="_blank" w:history="1">
        <w:r>
          <w:rPr>
            <w:rStyle w:val="a3"/>
            <w:rFonts w:ascii="Times New Roman" w:eastAsia="Times New Roman" w:hAnsi="Times New Roman"/>
            <w:color w:val="auto"/>
            <w:sz w:val="28"/>
            <w:szCs w:val="28"/>
            <w:lang w:eastAsia="ru-RU"/>
          </w:rPr>
          <w:t>от 24.11.1995 № 181-ФЗ</w:t>
        </w:r>
      </w:hyperlink>
      <w:r>
        <w:rPr>
          <w:rFonts w:ascii="Times New Roman" w:eastAsia="Times New Roman" w:hAnsi="Times New Roman"/>
          <w:sz w:val="28"/>
          <w:szCs w:val="28"/>
          <w:lang w:eastAsia="ru-RU"/>
        </w:rPr>
        <w:t xml:space="preserve"> «О социальной защите инвалидов в Российской Федерации», Уставом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ПОСТАНОВЛЯЮ:</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Pr>
          <w:rFonts w:ascii="Times New Roman" w:eastAsia="Times New Roman" w:hAnsi="Times New Roman"/>
          <w:bCs/>
          <w:sz w:val="28"/>
          <w:szCs w:val="28"/>
          <w:lang w:eastAsia="ru-RU"/>
        </w:rPr>
        <w:t xml:space="preserve"> 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согласно приложению № 1.</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данного постановления оставляю за собой.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Опубликовать постановление в газете Ведомости органов самоуправления Курежского сельсовета.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Постановление вступает в силу в день, следующий за днем его официального опубликования.</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сельсовета                                                 </w:t>
      </w:r>
      <w:proofErr w:type="spellStart"/>
      <w:r>
        <w:rPr>
          <w:rFonts w:ascii="Times New Roman" w:eastAsia="Times New Roman" w:hAnsi="Times New Roman"/>
          <w:sz w:val="28"/>
          <w:szCs w:val="28"/>
          <w:lang w:eastAsia="ru-RU"/>
        </w:rPr>
        <w:t>Д.Н.Усенко</w:t>
      </w:r>
      <w:proofErr w:type="spellEnd"/>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jc w:val="both"/>
        <w:rPr>
          <w:rFonts w:ascii="Times New Roman" w:eastAsia="Times New Roman" w:hAnsi="Times New Roman"/>
          <w:sz w:val="28"/>
          <w:szCs w:val="28"/>
          <w:lang w:eastAsia="ru-RU"/>
        </w:rPr>
      </w:pPr>
    </w:p>
    <w:p w:rsidR="00104F15" w:rsidRDefault="00104F15" w:rsidP="00104F15">
      <w:pPr>
        <w:spacing w:after="0" w:line="240" w:lineRule="auto"/>
        <w:ind w:left="4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104F15" w:rsidRDefault="00104F15" w:rsidP="00104F15">
      <w:pPr>
        <w:spacing w:after="0" w:line="240" w:lineRule="auto"/>
        <w:ind w:left="4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104F15" w:rsidRDefault="00104F15" w:rsidP="00104F15">
      <w:pPr>
        <w:spacing w:after="0" w:line="240" w:lineRule="auto"/>
        <w:ind w:left="4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ПОРЯДОК</w:t>
      </w:r>
    </w:p>
    <w:p w:rsidR="00104F15" w:rsidRDefault="00104F15" w:rsidP="00104F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в границах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 Общие положения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Настоящий Порядок разработан в соответствии с </w:t>
      </w:r>
      <w:hyperlink r:id="rId9" w:tgtFrame="_blank" w:history="1">
        <w:r>
          <w:rPr>
            <w:rStyle w:val="a3"/>
            <w:rFonts w:ascii="Times New Roman" w:eastAsia="Times New Roman" w:hAnsi="Times New Roman"/>
            <w:color w:val="auto"/>
            <w:sz w:val="28"/>
            <w:szCs w:val="28"/>
            <w:lang w:eastAsia="ru-RU"/>
          </w:rPr>
          <w:t>Градостроительным кодексом Российской Федерации</w:t>
        </w:r>
      </w:hyperlink>
      <w:r>
        <w:rPr>
          <w:rFonts w:ascii="Times New Roman" w:eastAsia="Times New Roman" w:hAnsi="Times New Roman"/>
          <w:sz w:val="28"/>
          <w:szCs w:val="28"/>
          <w:lang w:eastAsia="ru-RU"/>
        </w:rPr>
        <w:t xml:space="preserve">, Федеральным законом </w:t>
      </w:r>
      <w:hyperlink r:id="rId10" w:tgtFrame="_blank" w:history="1">
        <w:r>
          <w:rPr>
            <w:rStyle w:val="a3"/>
            <w:rFonts w:ascii="Times New Roman" w:eastAsia="Times New Roman" w:hAnsi="Times New Roman"/>
            <w:color w:val="auto"/>
            <w:sz w:val="28"/>
            <w:szCs w:val="28"/>
            <w:lang w:eastAsia="ru-RU"/>
          </w:rPr>
          <w:t>от 06 октября 2003 года № 131-ФЗ</w:t>
        </w:r>
      </w:hyperlink>
      <w:r>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Федеральным законом от 08 ноября 2007 года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1" w:tgtFrame="_blank" w:history="1">
        <w:r>
          <w:rPr>
            <w:rStyle w:val="a3"/>
            <w:rFonts w:ascii="Times New Roman" w:eastAsia="Times New Roman" w:hAnsi="Times New Roman"/>
            <w:color w:val="auto"/>
            <w:sz w:val="28"/>
            <w:szCs w:val="28"/>
            <w:lang w:eastAsia="ru-RU"/>
          </w:rPr>
          <w:t>от 24.11.1995 № 181-ФЗ</w:t>
        </w:r>
        <w:proofErr w:type="gramEnd"/>
      </w:hyperlink>
      <w:r>
        <w:rPr>
          <w:rFonts w:ascii="Times New Roman" w:eastAsia="Times New Roman" w:hAnsi="Times New Roman"/>
          <w:sz w:val="28"/>
          <w:szCs w:val="28"/>
          <w:lang w:eastAsia="ru-RU"/>
        </w:rPr>
        <w:t xml:space="preserve"> «О социальной защите инвалидов в Российской Федерации», другими нормативными правовыми актами и регулирует отношения, возникшие в связи с использованием автомобильных дорог и осуществлением дорожной деятельности.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На автомобильных дорогах общего пользования (далее-автомобильные дороги) могут создаваться парковки (парковочные места), в том числе на платной основе.</w:t>
      </w:r>
    </w:p>
    <w:p w:rsidR="00104F15" w:rsidRDefault="00104F15" w:rsidP="00104F15">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находящихся в границах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В настоящем Порядке используются следующие понятия: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«парковка (парковочное место)» - специально оборудованная площадка, являющаяся, в том числе, частью зданий, строений, сооружений, частью зданий, строений, сооружений, частью дороги и примыкающая к проезжей части и (или) тротуару, обочине, эстакаде, мосту, либо являющаяся частью под эстакадных (под мостовых) пространств, площадей и иных объектов улично-дорожной сети и предназначенная для стоянки и остановки транспортных средств;</w:t>
      </w:r>
      <w:proofErr w:type="gramEnd"/>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«транспортное средство»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«бесплатная парковка» - парковка, предназначенная для стоянки и остановки транспортных средств на безвозмездной основе;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«платная парковка» - парковка, предназначенная для стоянки и остановки транспортных средств на возмездной основе;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«оператор парковки» - юридическое лицо или индивидуальный предприниматель, осуществляющие по договору с администрацией сельсовета строительство, ввод в эксплуатацию платных парковок и предоставление услуг по размещению и хранению транспортных средств;</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взимания платы» - пункт, позволяющий пользователю платной парковки осуществлять оплату стоимости пользования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«работник парковки» - представитель администрации сельсовета, осуществляющий на платной парковке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использованием парковки в соответствии с настоящим Порядком;</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«пользователь парковки» - водитель транспортного средства, который въехал на территорию парковки и разместил на ней транспортное средство;</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машиноместо</w:t>
      </w:r>
      <w:proofErr w:type="spellEnd"/>
      <w:r>
        <w:rPr>
          <w:rFonts w:ascii="Times New Roman" w:eastAsia="Times New Roman" w:hAnsi="Times New Roman"/>
          <w:sz w:val="28"/>
          <w:szCs w:val="28"/>
          <w:lang w:eastAsia="ru-RU"/>
        </w:rPr>
        <w:t>»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транспортного средства.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целей настоящего Порядка также используются термины и понятия в том же значении, что и в Федеральном законе </w:t>
      </w:r>
      <w:hyperlink r:id="rId12" w:tgtFrame="_blank" w:history="1">
        <w:r>
          <w:rPr>
            <w:rStyle w:val="a3"/>
            <w:rFonts w:ascii="Times New Roman" w:eastAsia="Times New Roman" w:hAnsi="Times New Roman"/>
            <w:color w:val="auto"/>
            <w:sz w:val="28"/>
            <w:szCs w:val="28"/>
            <w:u w:val="none"/>
            <w:lang w:eastAsia="ru-RU"/>
          </w:rPr>
          <w:t>от 08 ноября 2007 года № 257-ФЗ</w:t>
        </w:r>
      </w:hyperlink>
      <w:r>
        <w:rPr>
          <w:rFonts w:ascii="Times New Roman" w:eastAsia="Times New Roman" w:hAnsi="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Порядок создания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Pr>
          <w:rFonts w:ascii="Times New Roman" w:eastAsia="Times New Roman" w:hAnsi="Times New Roman"/>
          <w:sz w:val="28"/>
          <w:szCs w:val="28"/>
          <w:lang w:eastAsia="ru-RU"/>
        </w:rPr>
        <w:t>дств с вз</w:t>
      </w:r>
      <w:proofErr w:type="gramEnd"/>
      <w:r>
        <w:rPr>
          <w:rFonts w:ascii="Times New Roman" w:eastAsia="Times New Roman" w:hAnsi="Times New Roman"/>
          <w:sz w:val="28"/>
          <w:szCs w:val="28"/>
          <w:lang w:eastAsia="ru-RU"/>
        </w:rPr>
        <w:t>иманием платы за фактическое время нахождения транспортного средства на месте стоянки либо без взимания платы.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Парковки размещаются на земельных участках, в зданиях, строениях, сооружениях, находящихся в муниципальной собственности, а также, если иное не установлено законодательством, на земельных участках в соответствии со схемами размещения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Решение о создании парковки принимает Администрация сельсовета (далее - Уполномоченный орган) после согласования с ГИБДД МО МВД России «Краснотуранский» и оформляется постановлением администрации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sz w:val="28"/>
          <w:szCs w:val="28"/>
          <w:lang w:eastAsia="ru-RU"/>
        </w:rPr>
        <w:t>.</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sz w:val="28"/>
          <w:szCs w:val="28"/>
          <w:lang w:eastAsia="ru-RU"/>
        </w:rPr>
        <w:t>.</w:t>
      </w:r>
    </w:p>
    <w:p w:rsidR="00104F15" w:rsidRDefault="00104F15" w:rsidP="00104F15">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2.6. Уполномоченный орган осуществляет контроль и координацию работ по организации парковок и их деятельности, заключает договоры на </w:t>
      </w:r>
      <w:r>
        <w:rPr>
          <w:rFonts w:ascii="Times New Roman" w:eastAsia="Times New Roman" w:hAnsi="Times New Roman"/>
          <w:sz w:val="28"/>
          <w:szCs w:val="28"/>
          <w:lang w:eastAsia="ru-RU"/>
        </w:rPr>
        <w:lastRenderedPageBreak/>
        <w:t xml:space="preserve">эксплуатацию платных парковок с операторами платных парковок и ведет Реестр парковок, расположенных в границах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Основаниями для досрочного расторжения договора на эксплуатацию платной парковки являются: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оператором платной парковки обязанностей, предусмотренных пунктом 4.8 настоящего Порядка;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-невнесение оператором платной парковки в течение более шести месяцев без уважительных причин платы по договору эксплуатации платной парковки.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Деление территории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на парковочные зоны определяет и утверждает Уполномоченный орган.</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Оператор платных парковок обеспечивает в соответствии с постановлениями администрации сельсовета: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roofErr w:type="gramEnd"/>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Уполномоченный орган определяет:</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бесплатных парковок (парковочных мест) на автомобильных дорогах, и места их расположения ( по адресу: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уреж</w:t>
      </w:r>
      <w:proofErr w:type="spellEnd"/>
      <w:r>
        <w:rPr>
          <w:rFonts w:ascii="Times New Roman" w:eastAsia="Times New Roman" w:hAnsi="Times New Roman"/>
          <w:sz w:val="28"/>
          <w:szCs w:val="28"/>
          <w:lang w:eastAsia="ru-RU"/>
        </w:rPr>
        <w:t>, ул. Украинская   № 60-1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-общее количество </w:t>
      </w:r>
      <w:proofErr w:type="spellStart"/>
      <w:r>
        <w:rPr>
          <w:rFonts w:ascii="Times New Roman" w:eastAsia="Times New Roman" w:hAnsi="Times New Roman"/>
          <w:sz w:val="28"/>
          <w:szCs w:val="28"/>
          <w:lang w:eastAsia="ru-RU"/>
        </w:rPr>
        <w:t>машиномест</w:t>
      </w:r>
      <w:proofErr w:type="spellEnd"/>
      <w:r>
        <w:rPr>
          <w:rFonts w:ascii="Times New Roman" w:eastAsia="Times New Roman" w:hAnsi="Times New Roman"/>
          <w:sz w:val="28"/>
          <w:szCs w:val="28"/>
          <w:lang w:eastAsia="ru-RU"/>
        </w:rPr>
        <w:t xml:space="preserve"> на парковках, которое не может быть менее числа зарегистрированных на территории сельсовета транспортных средств;</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-общее количество </w:t>
      </w:r>
      <w:proofErr w:type="spellStart"/>
      <w:r>
        <w:rPr>
          <w:rFonts w:ascii="Times New Roman" w:eastAsia="Times New Roman" w:hAnsi="Times New Roman"/>
          <w:sz w:val="28"/>
          <w:szCs w:val="28"/>
          <w:lang w:eastAsia="ru-RU"/>
        </w:rPr>
        <w:t>машиномест</w:t>
      </w:r>
      <w:proofErr w:type="spellEnd"/>
      <w:r>
        <w:rPr>
          <w:rFonts w:ascii="Times New Roman" w:eastAsia="Times New Roman" w:hAnsi="Times New Roman"/>
          <w:sz w:val="28"/>
          <w:szCs w:val="28"/>
          <w:lang w:eastAsia="ru-RU"/>
        </w:rPr>
        <w:t xml:space="preserve"> и количество специально оборудованных </w:t>
      </w:r>
      <w:proofErr w:type="spellStart"/>
      <w:r>
        <w:rPr>
          <w:rFonts w:ascii="Times New Roman" w:eastAsia="Times New Roman" w:hAnsi="Times New Roman"/>
          <w:sz w:val="28"/>
          <w:szCs w:val="28"/>
          <w:lang w:eastAsia="ru-RU"/>
        </w:rPr>
        <w:t>машиномест</w:t>
      </w:r>
      <w:proofErr w:type="spellEnd"/>
      <w:r>
        <w:rPr>
          <w:rFonts w:ascii="Times New Roman" w:eastAsia="Times New Roman" w:hAnsi="Times New Roman"/>
          <w:sz w:val="28"/>
          <w:szCs w:val="28"/>
          <w:lang w:eastAsia="ru-RU"/>
        </w:rPr>
        <w:t>, предназначенных для инвалидов и лиц с ограниченными возможностями здоровья, на каждой парковке;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-является ли данная парковка платной или бесплатной;</w:t>
      </w:r>
      <w:bookmarkStart w:id="1" w:name="bookmark0"/>
      <w:bookmarkEnd w:id="1"/>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-иные параметры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Бесплатные парковки организовываются в обязательном порядке: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объектах органов государственной власти и органов местного самоуправления;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объектах здравоохранения, образования, социальной защиты и жилищного фонда;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дорогах.</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w:t>
      </w:r>
      <w:proofErr w:type="gramStart"/>
      <w:r>
        <w:rPr>
          <w:rFonts w:ascii="Times New Roman" w:eastAsia="Times New Roman" w:hAnsi="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Pr>
          <w:rFonts w:ascii="Times New Roman" w:eastAsia="Times New Roman" w:hAnsi="Times New Roman"/>
          <w:sz w:val="28"/>
          <w:szCs w:val="28"/>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Решение о приостановлении или прекращении использования парковки (парковочного места) принимается Уполномоченным органом в случаях:</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-производства работ по ремонту (реконструкции) проезжей части автомобильной дороги, на участке которой расположена парковка (парковочное место);</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-изменения схемы организации дорожного движения, на участке автомобильной дороги, на котором расположена парковка (парковочное место);</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-нарушения порядка эксплуатации парковки (парковочного места).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Порядок использования парковок</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Размещение транспортных средств на парковках осуществляется </w:t>
      </w:r>
      <w:proofErr w:type="gramStart"/>
      <w:r>
        <w:rPr>
          <w:rFonts w:ascii="Times New Roman" w:eastAsia="Times New Roman" w:hAnsi="Times New Roman"/>
          <w:sz w:val="28"/>
          <w:szCs w:val="28"/>
          <w:lang w:eastAsia="ru-RU"/>
        </w:rPr>
        <w:t>за</w:t>
      </w:r>
      <w:proofErr w:type="gramEnd"/>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плату или без взимания платы.</w:t>
      </w:r>
    </w:p>
    <w:p w:rsidR="00104F15" w:rsidRDefault="00104F15" w:rsidP="00104F15">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lastRenderedPageBreak/>
        <w:t xml:space="preserve">3.2. Методика расчета и максимальный размер платы за пользование платной парковкой и размер платы за пользование платными парковками определяется (устанавливается) постановлением </w:t>
      </w:r>
      <w:r>
        <w:rPr>
          <w:rFonts w:ascii="Times New Roman" w:eastAsia="Times New Roman" w:hAnsi="Times New Roman"/>
          <w:bCs/>
          <w:sz w:val="28"/>
          <w:szCs w:val="28"/>
          <w:lang w:eastAsia="ru-RU"/>
        </w:rPr>
        <w:t>Курежского сельсовета</w:t>
      </w:r>
      <w:r>
        <w:rPr>
          <w:rFonts w:ascii="Times New Roman" w:eastAsia="Times New Roman" w:hAnsi="Times New Roman"/>
          <w:bCs/>
          <w:i/>
          <w:sz w:val="28"/>
          <w:szCs w:val="28"/>
          <w:lang w:eastAsia="ru-RU"/>
        </w:rPr>
        <w:t xml:space="preserve"> </w:t>
      </w:r>
      <w:r>
        <w:rPr>
          <w:rFonts w:ascii="Times New Roman" w:eastAsia="Times New Roman" w:hAnsi="Times New Roman"/>
          <w:b/>
          <w:bCs/>
          <w:sz w:val="28"/>
          <w:szCs w:val="28"/>
          <w:lang w:eastAsia="ru-RU"/>
        </w:rPr>
        <w:t xml:space="preserve">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Плата за пользование платной парковкой не взимается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104F15" w:rsidRDefault="00104F15" w:rsidP="00104F15">
      <w:pPr>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Организация работы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Размещение транспортных средств на парковке осуществляется строго в соответствии с нанесенной разметкой.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Работник парковки обеспечивает:</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Работник парковки имеет право:</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-требовать от пользователей парковки соблюдения настоящего Порядка;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-требовать предъявления подтверждающих документов, дающих право на бесплатное размещение транспортного средства на парковке.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 парковки обязан:</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-контролировать размещение транспортных средств па парковке в соответствии с требованиями дорожных знаков и разметки;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-контролировать оплату за пользование парковкой, выписывать квитанции пользователям парковки, в случае, если парковка производилась без предварительной оплаты;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Пользователь парковок имеет право получать информацию о правилах пользования парковкой, о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Пользователи парковок обязаны: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-соблюдать требования настоящего Порядка, Правил дорожного движения Российской Федерации;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пользовании платной парковкой </w:t>
      </w:r>
      <w:proofErr w:type="gramStart"/>
      <w:r>
        <w:rPr>
          <w:rFonts w:ascii="Times New Roman" w:eastAsia="Times New Roman" w:hAnsi="Times New Roman"/>
          <w:sz w:val="28"/>
          <w:szCs w:val="28"/>
          <w:lang w:eastAsia="ru-RU"/>
        </w:rPr>
        <w:t>оплатить установленную стоимость пользования</w:t>
      </w:r>
      <w:proofErr w:type="gramEnd"/>
      <w:r>
        <w:rPr>
          <w:rFonts w:ascii="Times New Roman" w:eastAsia="Times New Roman" w:hAnsi="Times New Roman"/>
          <w:sz w:val="28"/>
          <w:szCs w:val="28"/>
          <w:lang w:eastAsia="ru-RU"/>
        </w:rPr>
        <w:t xml:space="preserve"> данным объектом с учетом фактического времени пребывания на нем (кратно 1 часу, 1 суткам);</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-сохранять документ об оплате за пользование платной парковой до момента выезда с нее.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Пользователям парковок запрещается: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-препятствовать нормальной работе пунктов оплаты;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-блокировать подъезд (выезд) транспортных средств на парковку;</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друг другу препятствия и ограничения в пользовании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-оставлять транспортное средство на платной парковке без оплаты услуг за пользование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-нарушать общественный порядок;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-загрязнять территорию парковки;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-разрушать оборудование пунктов оплаты;</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-совершать иные действия, нарушающие установленный порядок использования платных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Оператор парковки обязан:</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соответствие транспортно-эксплуатационных характеристик парковки нормативным требованиям;</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-обеспечивать наличие информации о местах приема письменных претензий</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пользователей.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4.13.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4.14. Отказ оператора </w:t>
      </w:r>
      <w:proofErr w:type="gramStart"/>
      <w:r>
        <w:rPr>
          <w:rFonts w:ascii="Times New Roman" w:eastAsia="Times New Roman" w:hAnsi="Times New Roman"/>
          <w:sz w:val="28"/>
          <w:szCs w:val="28"/>
          <w:lang w:eastAsia="ru-RU"/>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Pr>
          <w:rFonts w:ascii="Times New Roman" w:eastAsia="Times New Roman" w:hAnsi="Times New Roman"/>
          <w:sz w:val="28"/>
          <w:szCs w:val="28"/>
          <w:lang w:eastAsia="ru-RU"/>
        </w:rPr>
        <w:t xml:space="preserve"> не допускается.</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4.15. Не допускается взимание с пользователей каких-либо иных платежей, кроме платы за пользование платными парковками.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4.17.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полное официальное наименование, адрес (место нахождения) и сведения о государственной регистрации оператора;</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условия договора и порядок оплаты услуг, предоставляемых оператором, в том числе:</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 пользования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платы за пользование на платной основе парковкой;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и способы внесения соответствующего размера платы; наличие альтернативных бесплатных парковок;</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адрес и номер телефона подразделения оператора, осуществляющего прием претензий пользователей;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адрес и номер телефона подразделения по защите прав потребителей.</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4.18. В целях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104F15" w:rsidRDefault="00104F15" w:rsidP="00104F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4.19. При хранении и использовании оператором данных о пользователе, предусмотренных пунктом 4.18 настоящего Порядка, необходимо исключить свободный доступ к этим данным третьих лиц.</w:t>
      </w:r>
    </w:p>
    <w:p w:rsidR="00104F15" w:rsidRDefault="00104F15" w:rsidP="00104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125FBC" w:rsidRDefault="00125FBC"/>
    <w:sectPr w:rsidR="00125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65"/>
    <w:rsid w:val="00104F15"/>
    <w:rsid w:val="00125FBC"/>
    <w:rsid w:val="003213FA"/>
    <w:rsid w:val="0040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F15"/>
    <w:rPr>
      <w:color w:val="0000FF"/>
      <w:u w:val="single"/>
    </w:rPr>
  </w:style>
  <w:style w:type="paragraph" w:styleId="a4">
    <w:name w:val="Balloon Text"/>
    <w:basedOn w:val="a"/>
    <w:link w:val="a5"/>
    <w:uiPriority w:val="99"/>
    <w:semiHidden/>
    <w:unhideWhenUsed/>
    <w:rsid w:val="00104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F15"/>
    <w:rPr>
      <w:color w:val="0000FF"/>
      <w:u w:val="single"/>
    </w:rPr>
  </w:style>
  <w:style w:type="paragraph" w:styleId="a4">
    <w:name w:val="Balloon Text"/>
    <w:basedOn w:val="a"/>
    <w:link w:val="a5"/>
    <w:uiPriority w:val="99"/>
    <w:semiHidden/>
    <w:unhideWhenUsed/>
    <w:rsid w:val="00104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gzthdfjrl6l.xn--p1ai:8080/bigs/showDocument.html?id=E999DCF9-926B-4FA1-9B51-8FD631C66B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7sbgzthdfjrl6l.xn--p1ai:8080/bigs/showDocument.html?id=96E20C02-1B12-465A-B64C-24AA92270007" TargetMode="External"/><Relationship Id="rId12" Type="http://schemas.openxmlformats.org/officeDocument/2006/relationships/hyperlink" Target="http://xn----7sbgzthdfjrl6l.xn--p1ai:8080/bigs/showDocument.html?id=313AE05C-60D9-4F9E-8A34-D942808694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7sbgzthdfjrl6l.xn--p1ai:8080/bigs/showDocument.html?id=313AE05C-60D9-4F9E-8A34-D942808694A8" TargetMode="External"/><Relationship Id="rId11" Type="http://schemas.openxmlformats.org/officeDocument/2006/relationships/hyperlink" Target="http://xn----7sbgzthdfjrl6l.xn--p1ai:8080/bigs/showDocument.html?id=E999DCF9-926B-4FA1-9B51-8FD631C66B00" TargetMode="External"/><Relationship Id="rId5" Type="http://schemas.openxmlformats.org/officeDocument/2006/relationships/hyperlink" Target="http://xn----7sbgzthdfjrl6l.xn--p1ai:8080/bigs/showDocument.html?id=387507C3-B80D-4C0D-9291-8CDC81673F2B" TargetMode="External"/><Relationship Id="rId10" Type="http://schemas.openxmlformats.org/officeDocument/2006/relationships/hyperlink" Target="http://xn----7sbgzthdfjrl6l.xn--p1ai: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xn----7sbgzthdfjrl6l.xn--p1ai:8080/bigs/showDocument.html?id=387507C3-B80D-4C0D-9291-8CDC81673F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2020-05-07T02:50:00Z</cp:lastPrinted>
  <dcterms:created xsi:type="dcterms:W3CDTF">2020-04-17T03:37:00Z</dcterms:created>
  <dcterms:modified xsi:type="dcterms:W3CDTF">2020-05-07T02:50:00Z</dcterms:modified>
</cp:coreProperties>
</file>