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ИДРИНСКИЙ РАЙОН</w:t>
      </w:r>
    </w:p>
    <w:p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КУРЕЖСКОГО СЕЛЬСОВЕТА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 Куреж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13-п</w:t>
      </w: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источников внутреннего финансирования дефицита бюджета сельсовета и закрепленных за ними источники внутреннего финансирования дефицита бюджета сельсовета.</w:t>
      </w: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160.1, 160.2 Бюджетного кодекса Российской Федерации, введенными Федеральным законом от 01.07.2021 № 251-ФЗ «О внесении изменений в Бюджетный кодекс Российской Федерации», в связи с принятием Решения Курежского сельсовета «О бюджете сельсовета на 2022 год и плановый период 2023- 2024 годов»,</w:t>
      </w: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1 к настоящему Постановлению,</w:t>
      </w: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Курежского сельсовета.</w:t>
      </w: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опубликования и применяется к правоотношениям с 01.01.2022 года.</w:t>
      </w: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Д.Н. Усенко</w:t>
      </w: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100"/>
          <w:tab w:val="left" w:pos="8280"/>
        </w:tabs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hint="default" w:ascii="Times New Roman" w:hAnsi="Times New Roman" w:cs="Times New Roman"/>
          <w:sz w:val="28"/>
          <w:szCs w:val="28"/>
        </w:rPr>
        <w:t xml:space="preserve"> Курежского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ельсовета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09.11.2021 № 13-п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</w:p>
    <w:p>
      <w:pPr>
        <w:tabs>
          <w:tab w:val="center" w:pos="4988"/>
          <w:tab w:val="left" w:pos="6840"/>
        </w:tabs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Главные администраторы  источников внутреннего финансирования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дефицита местного бюджета </w:t>
      </w:r>
    </w:p>
    <w:p>
      <w:pPr>
        <w:ind w:firstLine="6300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3406"/>
        <w:gridCol w:w="5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ind w:left="-180" w:firstLine="18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ind w:left="-180" w:firstLine="18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ведом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ind w:left="-1107" w:hanging="54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Код групп     Код группы, подгруппы, </w:t>
            </w:r>
          </w:p>
          <w:p>
            <w:pPr>
              <w:ind w:left="-1107" w:hanging="54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  с т         статьи и вида источников</w:t>
            </w:r>
          </w:p>
        </w:tc>
        <w:tc>
          <w:tcPr>
            <w:tcW w:w="50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Администрация Курежского сельсовета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505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Увеличение прочих остатков денежных средств местных бюджетов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505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>
      <w:pPr>
        <w:ind w:firstLine="6300"/>
        <w:jc w:val="center"/>
        <w:rPr>
          <w:b/>
          <w:sz w:val="28"/>
          <w:szCs w:val="28"/>
        </w:rPr>
      </w:pP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360" w:right="1041" w:bottom="360" w:left="141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152E9"/>
    <w:multiLevelType w:val="multilevel"/>
    <w:tmpl w:val="259152E9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7A"/>
    <w:rsid w:val="004D1EC4"/>
    <w:rsid w:val="00534619"/>
    <w:rsid w:val="007D1A7A"/>
    <w:rsid w:val="00AF3BA9"/>
    <w:rsid w:val="00CD0C5B"/>
    <w:rsid w:val="4EC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paragraph" w:styleId="5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Основной текст (2)_"/>
    <w:basedOn w:val="2"/>
    <w:link w:val="7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7">
    <w:name w:val="Основной текст (2)"/>
    <w:basedOn w:val="1"/>
    <w:link w:val="6"/>
    <w:uiPriority w:val="0"/>
    <w:pPr>
      <w:shd w:val="clear" w:color="auto" w:fill="FFFFFF"/>
      <w:spacing w:line="257" w:lineRule="exact"/>
      <w:ind w:hanging="340"/>
      <w:jc w:val="center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8">
    <w:name w:val="Колонтитул_"/>
    <w:basedOn w:val="2"/>
    <w:link w:val="9"/>
    <w:uiPriority w:val="0"/>
    <w:rPr>
      <w:rFonts w:ascii="Times New Roman" w:hAnsi="Times New Roman" w:eastAsia="Times New Roman" w:cs="Times New Roman"/>
      <w:sz w:val="11"/>
      <w:szCs w:val="11"/>
      <w:u w:val="none"/>
    </w:rPr>
  </w:style>
  <w:style w:type="paragraph" w:customStyle="1" w:styleId="9">
    <w:name w:val="Колонтитул"/>
    <w:basedOn w:val="1"/>
    <w:link w:val="8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11"/>
      <w:szCs w:val="11"/>
    </w:rPr>
  </w:style>
  <w:style w:type="character" w:customStyle="1" w:styleId="10">
    <w:name w:val="Основной текст (3)_"/>
    <w:basedOn w:val="2"/>
    <w:link w:val="11"/>
    <w:uiPriority w:val="0"/>
    <w:rPr>
      <w:rFonts w:ascii="Times New Roman" w:hAnsi="Times New Roman" w:eastAsia="Times New Roman" w:cs="Times New Roman"/>
      <w:sz w:val="11"/>
      <w:szCs w:val="11"/>
      <w:u w:val="none"/>
    </w:rPr>
  </w:style>
  <w:style w:type="paragraph" w:customStyle="1" w:styleId="11">
    <w:name w:val="Основной текст (3)"/>
    <w:basedOn w:val="1"/>
    <w:link w:val="10"/>
    <w:uiPriority w:val="0"/>
    <w:pPr>
      <w:shd w:val="clear" w:color="auto" w:fill="FFFFFF"/>
      <w:spacing w:after="420" w:line="288" w:lineRule="exact"/>
      <w:jc w:val="right"/>
    </w:pPr>
    <w:rPr>
      <w:rFonts w:ascii="Times New Roman" w:hAnsi="Times New Roman" w:eastAsia="Times New Roman" w:cs="Times New Roman"/>
      <w:sz w:val="11"/>
      <w:szCs w:val="11"/>
    </w:rPr>
  </w:style>
  <w:style w:type="character" w:customStyle="1" w:styleId="12">
    <w:name w:val="Основной текст (4)_"/>
    <w:basedOn w:val="2"/>
    <w:link w:val="13"/>
    <w:uiPriority w:val="0"/>
    <w:rPr>
      <w:rFonts w:ascii="Tahoma" w:hAnsi="Tahoma" w:eastAsia="Tahoma" w:cs="Tahoma"/>
      <w:b/>
      <w:bCs/>
      <w:sz w:val="10"/>
      <w:szCs w:val="10"/>
      <w:u w:val="none"/>
    </w:rPr>
  </w:style>
  <w:style w:type="paragraph" w:customStyle="1" w:styleId="13">
    <w:name w:val="Основной текст (4)"/>
    <w:basedOn w:val="1"/>
    <w:link w:val="12"/>
    <w:uiPriority w:val="0"/>
    <w:pPr>
      <w:shd w:val="clear" w:color="auto" w:fill="FFFFFF"/>
      <w:spacing w:before="420" w:after="480" w:line="0" w:lineRule="atLeast"/>
      <w:jc w:val="center"/>
    </w:pPr>
    <w:rPr>
      <w:rFonts w:ascii="Tahoma" w:hAnsi="Tahoma" w:eastAsia="Tahoma" w:cs="Tahoma"/>
      <w:b/>
      <w:bCs/>
      <w:sz w:val="10"/>
      <w:szCs w:val="10"/>
    </w:rPr>
  </w:style>
  <w:style w:type="character" w:customStyle="1" w:styleId="14">
    <w:name w:val="Основной текст (2) + 5;5 pt"/>
    <w:basedOn w:val="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">
    <w:name w:val="Текст выноски Знак"/>
    <w:basedOn w:val="2"/>
    <w:link w:val="5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1062</Characters>
  <Lines>8</Lines>
  <Paragraphs>2</Paragraphs>
  <TotalTime>1</TotalTime>
  <ScaleCrop>false</ScaleCrop>
  <LinksUpToDate>false</LinksUpToDate>
  <CharactersWithSpaces>1246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2021-11-11T07:45:00Z</dcterms:created>
  <dc:creator>Пользователь</dc:creator>
  <cp:lastModifiedBy>Kurej</cp:lastModifiedBy>
  <cp:lastPrinted>2021-11-11T07:55:00Z</cp:lastPrinted>
  <dcterms:modified xsi:type="dcterms:W3CDTF">2021-11-11T08:22:40Z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EBE0114173F54B2CA7B2E370F7054033</vt:lpwstr>
  </property>
</Properties>
</file>