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64" w:rsidRDefault="00A04564" w:rsidP="00A04564">
      <w:pPr>
        <w:rPr>
          <w:sz w:val="28"/>
          <w:szCs w:val="28"/>
        </w:rPr>
      </w:pPr>
    </w:p>
    <w:p w:rsidR="00A04564" w:rsidRDefault="00A04564" w:rsidP="00A04564">
      <w:pPr>
        <w:rPr>
          <w:sz w:val="28"/>
          <w:szCs w:val="28"/>
        </w:rPr>
      </w:pPr>
    </w:p>
    <w:p w:rsidR="00A04564" w:rsidRDefault="00A04564" w:rsidP="00A04564">
      <w:pPr>
        <w:tabs>
          <w:tab w:val="center" w:pos="4819"/>
        </w:tabs>
        <w:ind w:right="-1" w:firstLine="567"/>
        <w:rPr>
          <w:bCs/>
          <w:kern w:val="32"/>
          <w:sz w:val="28"/>
          <w:szCs w:val="28"/>
        </w:rPr>
      </w:pPr>
      <w:r>
        <w:rPr>
          <w:bCs/>
          <w:kern w:val="32"/>
          <w:sz w:val="28"/>
          <w:szCs w:val="28"/>
        </w:rPr>
        <w:t xml:space="preserve">                                    РОССИЙСКАЯ ФЕДЕРАЦИЯ</w:t>
      </w:r>
    </w:p>
    <w:p w:rsidR="00A04564" w:rsidRDefault="00A04564" w:rsidP="00A04564">
      <w:pPr>
        <w:ind w:right="-1" w:firstLine="567"/>
        <w:jc w:val="center"/>
        <w:rPr>
          <w:bCs/>
          <w:kern w:val="32"/>
          <w:sz w:val="28"/>
          <w:szCs w:val="28"/>
        </w:rPr>
      </w:pPr>
      <w:r>
        <w:rPr>
          <w:bCs/>
          <w:kern w:val="32"/>
          <w:sz w:val="28"/>
          <w:szCs w:val="28"/>
        </w:rPr>
        <w:t>КРАСНОЯРСКИЙ КРАЙ</w:t>
      </w:r>
    </w:p>
    <w:p w:rsidR="00A04564" w:rsidRDefault="00A04564" w:rsidP="00A04564">
      <w:pPr>
        <w:ind w:right="-1" w:firstLine="567"/>
        <w:jc w:val="center"/>
        <w:rPr>
          <w:bCs/>
          <w:kern w:val="32"/>
          <w:sz w:val="28"/>
          <w:szCs w:val="28"/>
        </w:rPr>
      </w:pPr>
      <w:r>
        <w:rPr>
          <w:bCs/>
          <w:kern w:val="32"/>
          <w:sz w:val="28"/>
          <w:szCs w:val="28"/>
        </w:rPr>
        <w:t>ИДРИНСКИЙ РАЙОН</w:t>
      </w:r>
    </w:p>
    <w:p w:rsidR="00A04564" w:rsidRDefault="00A04564" w:rsidP="00A04564">
      <w:pPr>
        <w:ind w:right="-1" w:firstLine="567"/>
        <w:jc w:val="center"/>
        <w:rPr>
          <w:bCs/>
          <w:kern w:val="32"/>
          <w:sz w:val="28"/>
          <w:szCs w:val="28"/>
        </w:rPr>
      </w:pPr>
      <w:r>
        <w:rPr>
          <w:bCs/>
          <w:kern w:val="32"/>
          <w:sz w:val="28"/>
          <w:szCs w:val="28"/>
        </w:rPr>
        <w:t>КУРЕЖСКИЙ СЕЛЬСКИЙ СОВЕТ ДЕПУТАТОВ</w:t>
      </w:r>
    </w:p>
    <w:p w:rsidR="00A04564" w:rsidRDefault="00A04564" w:rsidP="00A04564">
      <w:pPr>
        <w:ind w:right="-1" w:firstLine="567"/>
        <w:jc w:val="center"/>
        <w:rPr>
          <w:bCs/>
          <w:kern w:val="32"/>
          <w:sz w:val="28"/>
          <w:szCs w:val="28"/>
        </w:rPr>
      </w:pPr>
    </w:p>
    <w:p w:rsidR="00A04564" w:rsidRDefault="00A04564" w:rsidP="00A04564">
      <w:pPr>
        <w:spacing w:after="200" w:line="276" w:lineRule="auto"/>
        <w:ind w:right="-1" w:firstLine="709"/>
        <w:jc w:val="center"/>
        <w:rPr>
          <w:rFonts w:eastAsia="Calibri"/>
          <w:b/>
          <w:sz w:val="28"/>
          <w:szCs w:val="28"/>
          <w:lang w:eastAsia="en-US"/>
        </w:rPr>
      </w:pPr>
      <w:r>
        <w:rPr>
          <w:rFonts w:eastAsia="Calibri"/>
          <w:b/>
          <w:sz w:val="28"/>
          <w:szCs w:val="28"/>
          <w:lang w:eastAsia="en-US"/>
        </w:rPr>
        <w:t>РЕШЕНИЕ</w:t>
      </w:r>
    </w:p>
    <w:p w:rsidR="00A04564" w:rsidRPr="00A04564" w:rsidRDefault="00A04564" w:rsidP="00A04564">
      <w:pPr>
        <w:spacing w:after="200" w:line="276" w:lineRule="auto"/>
        <w:ind w:right="-1"/>
        <w:rPr>
          <w:rFonts w:eastAsia="Calibri"/>
          <w:sz w:val="20"/>
          <w:szCs w:val="20"/>
          <w:lang w:eastAsia="en-US"/>
        </w:rPr>
      </w:pPr>
      <w:r>
        <w:rPr>
          <w:rFonts w:eastAsia="Calibri"/>
          <w:sz w:val="28"/>
          <w:szCs w:val="28"/>
          <w:lang w:eastAsia="en-US"/>
        </w:rPr>
        <w:t xml:space="preserve">05.08.2022                                              </w:t>
      </w:r>
      <w:proofErr w:type="spellStart"/>
      <w:r>
        <w:rPr>
          <w:rFonts w:eastAsia="Calibri"/>
          <w:sz w:val="28"/>
          <w:szCs w:val="28"/>
          <w:lang w:eastAsia="en-US"/>
        </w:rPr>
        <w:t>с</w:t>
      </w:r>
      <w:proofErr w:type="gramStart"/>
      <w:r>
        <w:rPr>
          <w:rFonts w:eastAsia="Calibri"/>
          <w:sz w:val="28"/>
          <w:szCs w:val="28"/>
          <w:lang w:eastAsia="en-US"/>
        </w:rPr>
        <w:t>.К</w:t>
      </w:r>
      <w:proofErr w:type="gramEnd"/>
      <w:r>
        <w:rPr>
          <w:rFonts w:eastAsia="Calibri"/>
          <w:sz w:val="28"/>
          <w:szCs w:val="28"/>
          <w:lang w:eastAsia="en-US"/>
        </w:rPr>
        <w:t>уреж</w:t>
      </w:r>
      <w:proofErr w:type="spellEnd"/>
      <w:r>
        <w:rPr>
          <w:rFonts w:eastAsia="Calibri"/>
          <w:sz w:val="20"/>
          <w:szCs w:val="20"/>
          <w:lang w:eastAsia="en-US"/>
        </w:rPr>
        <w:t xml:space="preserve">                                                    </w:t>
      </w:r>
      <w:r>
        <w:rPr>
          <w:rFonts w:eastAsia="Calibri"/>
          <w:sz w:val="28"/>
          <w:szCs w:val="28"/>
          <w:lang w:eastAsia="en-US"/>
        </w:rPr>
        <w:t>№ВН-49-р</w:t>
      </w:r>
    </w:p>
    <w:p w:rsidR="00A04564" w:rsidRDefault="00A04564" w:rsidP="00A04564">
      <w:pPr>
        <w:pStyle w:val="1"/>
        <w:ind w:right="-1"/>
        <w:jc w:val="left"/>
        <w:rPr>
          <w:sz w:val="22"/>
          <w:szCs w:val="22"/>
        </w:rPr>
      </w:pPr>
    </w:p>
    <w:p w:rsidR="00A04564" w:rsidRDefault="00A04564" w:rsidP="00A04564"/>
    <w:p w:rsidR="00A04564" w:rsidRDefault="00A04564" w:rsidP="00A04564">
      <w:pPr>
        <w:pStyle w:val="a5"/>
        <w:tabs>
          <w:tab w:val="left" w:pos="3960"/>
        </w:tabs>
        <w:ind w:right="6300"/>
        <w:jc w:val="left"/>
      </w:pPr>
      <w:r>
        <w:rPr>
          <w:szCs w:val="28"/>
        </w:rPr>
        <w:t>Положение об организации похоронного дела</w:t>
      </w:r>
    </w:p>
    <w:p w:rsidR="00A04564" w:rsidRDefault="00A04564" w:rsidP="00A04564">
      <w:pPr>
        <w:pStyle w:val="1"/>
        <w:jc w:val="left"/>
        <w:rPr>
          <w:szCs w:val="28"/>
        </w:rPr>
      </w:pPr>
    </w:p>
    <w:p w:rsidR="00A04564" w:rsidRDefault="00A04564" w:rsidP="00A04564">
      <w:pPr>
        <w:autoSpaceDE w:val="0"/>
        <w:autoSpaceDN w:val="0"/>
        <w:adjustRightInd w:val="0"/>
        <w:ind w:firstLine="709"/>
        <w:jc w:val="both"/>
        <w:rPr>
          <w:sz w:val="28"/>
          <w:szCs w:val="28"/>
        </w:rPr>
      </w:pPr>
      <w:proofErr w:type="gramStart"/>
      <w:r>
        <w:rPr>
          <w:sz w:val="28"/>
          <w:szCs w:val="28"/>
        </w:rPr>
        <w:t>На основании Устава Курежского сельсовета</w:t>
      </w:r>
      <w:r>
        <w:rPr>
          <w:i/>
          <w:sz w:val="28"/>
          <w:szCs w:val="28"/>
          <w:u w:val="single"/>
        </w:rPr>
        <w:t>,</w:t>
      </w:r>
      <w:r>
        <w:rPr>
          <w:sz w:val="28"/>
          <w:szCs w:val="28"/>
        </w:rPr>
        <w:t xml:space="preserve"> руководствуясь Федеральным законом от 12 января </w:t>
      </w:r>
      <w:smartTag w:uri="urn:schemas-microsoft-com:office:smarttags" w:element="metricconverter">
        <w:smartTagPr>
          <w:attr w:name="ProductID" w:val="1996 г"/>
        </w:smartTagPr>
        <w:r>
          <w:rPr>
            <w:sz w:val="28"/>
            <w:szCs w:val="28"/>
          </w:rPr>
          <w:t>1996 г</w:t>
        </w:r>
      </w:smartTag>
      <w:r>
        <w:rPr>
          <w:sz w:val="28"/>
          <w:szCs w:val="28"/>
        </w:rPr>
        <w:t xml:space="preserve">.  № 8-ФЗ «О погребении и похоронном деле», </w:t>
      </w:r>
      <w:r>
        <w:rPr>
          <w:iCs/>
          <w:sz w:val="28"/>
          <w:szCs w:val="28"/>
        </w:rPr>
        <w:t xml:space="preserve">Законом Красноярского края от 24.04.1997 № 13-487 «О семейных (родовых) захоронениях на территории Красноярского края», </w:t>
      </w:r>
      <w:hyperlink r:id="rId8" w:history="1">
        <w:r>
          <w:rPr>
            <w:rStyle w:val="a8"/>
            <w:sz w:val="28"/>
            <w:szCs w:val="28"/>
          </w:rPr>
          <w:t>Постановлением</w:t>
        </w:r>
      </w:hyperlink>
      <w:r>
        <w:rPr>
          <w:sz w:val="28"/>
          <w:szCs w:val="28"/>
        </w:rPr>
        <w:t xml:space="preserve">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w:t>
      </w:r>
      <w:proofErr w:type="gramEnd"/>
      <w:r>
        <w:rPr>
          <w:sz w:val="28"/>
          <w:szCs w:val="28"/>
        </w:rPr>
        <w:t xml:space="preserve"> кладбищ, зданий и сооружений похоронного назначения», руководствуясь Уставом Курежского сельсовета, Курежский сельский Совет депутатов </w:t>
      </w:r>
      <w:r>
        <w:rPr>
          <w:i/>
          <w:sz w:val="28"/>
          <w:szCs w:val="28"/>
        </w:rPr>
        <w:t xml:space="preserve"> </w:t>
      </w:r>
      <w:r>
        <w:rPr>
          <w:sz w:val="28"/>
          <w:szCs w:val="28"/>
        </w:rPr>
        <w:t>РЕШИЛ:</w:t>
      </w:r>
    </w:p>
    <w:p w:rsidR="00A04564" w:rsidRDefault="00A04564" w:rsidP="00A04564">
      <w:pPr>
        <w:ind w:firstLine="709"/>
        <w:jc w:val="center"/>
        <w:rPr>
          <w:sz w:val="28"/>
          <w:szCs w:val="28"/>
        </w:rPr>
      </w:pPr>
    </w:p>
    <w:p w:rsidR="00A04564" w:rsidRPr="000B7F71" w:rsidRDefault="000B7F71" w:rsidP="000B7F71">
      <w:pPr>
        <w:jc w:val="both"/>
        <w:rPr>
          <w:sz w:val="28"/>
          <w:szCs w:val="28"/>
        </w:rPr>
      </w:pPr>
      <w:r>
        <w:rPr>
          <w:sz w:val="28"/>
          <w:szCs w:val="28"/>
        </w:rPr>
        <w:t>1.</w:t>
      </w:r>
      <w:r w:rsidR="00A04564" w:rsidRPr="000B7F71">
        <w:rPr>
          <w:sz w:val="28"/>
          <w:szCs w:val="28"/>
        </w:rPr>
        <w:t xml:space="preserve">Утвердить Положение об организации похоронного дела в </w:t>
      </w:r>
      <w:proofErr w:type="spellStart"/>
      <w:r w:rsidR="00A04564" w:rsidRPr="000B7F71">
        <w:rPr>
          <w:sz w:val="28"/>
          <w:szCs w:val="28"/>
        </w:rPr>
        <w:t>Курежском</w:t>
      </w:r>
      <w:proofErr w:type="spellEnd"/>
      <w:r w:rsidR="00A04564" w:rsidRPr="000B7F71">
        <w:rPr>
          <w:sz w:val="28"/>
          <w:szCs w:val="28"/>
        </w:rPr>
        <w:t xml:space="preserve"> сельсовете согласно Приложению 1.</w:t>
      </w:r>
    </w:p>
    <w:p w:rsidR="00BA0C77" w:rsidRPr="000B7F71" w:rsidRDefault="000B7F71" w:rsidP="000B7F71">
      <w:pPr>
        <w:jc w:val="both"/>
        <w:rPr>
          <w:sz w:val="28"/>
          <w:szCs w:val="28"/>
        </w:rPr>
      </w:pPr>
      <w:r>
        <w:rPr>
          <w:sz w:val="28"/>
          <w:szCs w:val="28"/>
        </w:rPr>
        <w:t>2.</w:t>
      </w:r>
      <w:r w:rsidR="00BA0C77" w:rsidRPr="000B7F71">
        <w:rPr>
          <w:sz w:val="28"/>
          <w:szCs w:val="28"/>
        </w:rPr>
        <w:t>Считать утратившим силу решение  от 10.09.2013 № ВН-95-р «Об утверждении положения об организации похоронного дела и содержания кладбищ на территории Курежского сельсовета»</w:t>
      </w:r>
    </w:p>
    <w:p w:rsidR="00A04564" w:rsidRPr="00A04564" w:rsidRDefault="00BA0C77" w:rsidP="00BA0C77">
      <w:pPr>
        <w:autoSpaceDE w:val="0"/>
        <w:autoSpaceDN w:val="0"/>
        <w:adjustRightInd w:val="0"/>
        <w:ind w:right="282"/>
        <w:jc w:val="both"/>
        <w:rPr>
          <w:sz w:val="28"/>
          <w:szCs w:val="28"/>
        </w:rPr>
      </w:pPr>
      <w:r>
        <w:rPr>
          <w:sz w:val="28"/>
          <w:szCs w:val="28"/>
        </w:rPr>
        <w:t>3</w:t>
      </w:r>
      <w:r w:rsidR="00A04564" w:rsidRPr="00A04564">
        <w:rPr>
          <w:sz w:val="28"/>
          <w:szCs w:val="28"/>
        </w:rPr>
        <w:t xml:space="preserve">. </w:t>
      </w:r>
      <w:proofErr w:type="gramStart"/>
      <w:r w:rsidR="00A04564" w:rsidRPr="00A04564">
        <w:rPr>
          <w:sz w:val="28"/>
          <w:szCs w:val="28"/>
        </w:rPr>
        <w:t>Контроль за</w:t>
      </w:r>
      <w:proofErr w:type="gramEnd"/>
      <w:r w:rsidR="00A04564" w:rsidRPr="00A04564">
        <w:rPr>
          <w:sz w:val="28"/>
          <w:szCs w:val="28"/>
        </w:rPr>
        <w:t xml:space="preserve"> исполнением настоящего решения возложить на главу сельсовета.</w:t>
      </w:r>
    </w:p>
    <w:p w:rsidR="00A04564" w:rsidRPr="00A04564" w:rsidRDefault="00BA0C77" w:rsidP="000B7F71">
      <w:pPr>
        <w:widowControl w:val="0"/>
        <w:suppressAutoHyphens/>
        <w:autoSpaceDE w:val="0"/>
        <w:autoSpaceDN w:val="0"/>
        <w:adjustRightInd w:val="0"/>
        <w:jc w:val="both"/>
        <w:rPr>
          <w:color w:val="000000"/>
          <w:sz w:val="28"/>
          <w:szCs w:val="28"/>
          <w:lang w:eastAsia="en-US"/>
        </w:rPr>
      </w:pPr>
      <w:r>
        <w:rPr>
          <w:color w:val="000000"/>
          <w:sz w:val="28"/>
          <w:szCs w:val="28"/>
          <w:lang w:eastAsia="en-US"/>
        </w:rPr>
        <w:t>4</w:t>
      </w:r>
      <w:r w:rsidR="00A04564" w:rsidRPr="00A04564">
        <w:rPr>
          <w:color w:val="000000"/>
          <w:sz w:val="28"/>
          <w:szCs w:val="28"/>
          <w:lang w:eastAsia="en-US"/>
        </w:rPr>
        <w:t>. Настоящее решение</w:t>
      </w:r>
      <w:r w:rsidR="00A04564" w:rsidRPr="00A04564">
        <w:rPr>
          <w:color w:val="000000"/>
          <w:sz w:val="28"/>
          <w:szCs w:val="28"/>
          <w:lang w:eastAsia="en-US"/>
        </w:rPr>
        <w:tab/>
      </w:r>
      <w:r w:rsidR="00A04564" w:rsidRPr="00A04564">
        <w:rPr>
          <w:bCs/>
          <w:color w:val="000000"/>
          <w:sz w:val="28"/>
          <w:szCs w:val="28"/>
          <w:lang w:eastAsia="en-US"/>
        </w:rPr>
        <w:t xml:space="preserve">вступает в силу со  дня  обнародования на информационных стендах Курежского сельсовета и подлежит размещению на </w:t>
      </w:r>
      <w:r w:rsidR="00A04564" w:rsidRPr="00A04564">
        <w:rPr>
          <w:color w:val="000000"/>
          <w:sz w:val="28"/>
          <w:szCs w:val="28"/>
          <w:lang w:eastAsia="en-US"/>
        </w:rPr>
        <w:t>официальном сайте Курежского сельсовета.</w:t>
      </w:r>
    </w:p>
    <w:p w:rsidR="00A04564" w:rsidRPr="00A04564" w:rsidRDefault="00A04564" w:rsidP="00A04564">
      <w:pPr>
        <w:widowControl w:val="0"/>
        <w:suppressAutoHyphens/>
        <w:autoSpaceDE w:val="0"/>
        <w:autoSpaceDN w:val="0"/>
        <w:adjustRightInd w:val="0"/>
        <w:ind w:firstLine="709"/>
        <w:jc w:val="both"/>
        <w:rPr>
          <w:color w:val="000000"/>
          <w:sz w:val="28"/>
          <w:szCs w:val="28"/>
          <w:lang w:eastAsia="en-US"/>
        </w:rPr>
      </w:pPr>
    </w:p>
    <w:p w:rsidR="00A04564" w:rsidRDefault="00A04564" w:rsidP="00A04564">
      <w:pPr>
        <w:ind w:right="-1"/>
        <w:jc w:val="both"/>
        <w:rPr>
          <w:sz w:val="22"/>
          <w:szCs w:val="22"/>
        </w:rPr>
      </w:pPr>
    </w:p>
    <w:p w:rsidR="00A04564" w:rsidRPr="00E1030E" w:rsidRDefault="00A04564" w:rsidP="00A04564">
      <w:pPr>
        <w:ind w:left="-540"/>
        <w:rPr>
          <w:sz w:val="28"/>
          <w:szCs w:val="28"/>
        </w:rPr>
      </w:pPr>
      <w:r>
        <w:rPr>
          <w:sz w:val="28"/>
          <w:szCs w:val="28"/>
        </w:rPr>
        <w:tab/>
      </w:r>
      <w:r w:rsidRPr="00E1030E">
        <w:rPr>
          <w:sz w:val="28"/>
          <w:szCs w:val="28"/>
        </w:rPr>
        <w:t xml:space="preserve">        Глава сельсовета, </w:t>
      </w:r>
    </w:p>
    <w:p w:rsidR="00A04564" w:rsidRPr="00E1030E" w:rsidRDefault="00A04564" w:rsidP="00A04564">
      <w:pPr>
        <w:ind w:left="-540"/>
        <w:rPr>
          <w:sz w:val="28"/>
          <w:szCs w:val="28"/>
        </w:rPr>
      </w:pPr>
      <w:r w:rsidRPr="00E1030E">
        <w:rPr>
          <w:sz w:val="28"/>
          <w:szCs w:val="28"/>
        </w:rPr>
        <w:t xml:space="preserve">        Председатель Курежского</w:t>
      </w:r>
    </w:p>
    <w:p w:rsidR="00A04564" w:rsidRPr="00E1030E" w:rsidRDefault="00A04564" w:rsidP="00A04564">
      <w:pPr>
        <w:ind w:left="-540"/>
        <w:rPr>
          <w:sz w:val="28"/>
          <w:szCs w:val="28"/>
        </w:rPr>
      </w:pPr>
      <w:r w:rsidRPr="00E1030E">
        <w:rPr>
          <w:sz w:val="28"/>
          <w:szCs w:val="28"/>
        </w:rPr>
        <w:t xml:space="preserve">        Сельского Совета депутатов                                                    </w:t>
      </w:r>
      <w:proofErr w:type="spellStart"/>
      <w:r w:rsidRPr="00E1030E">
        <w:rPr>
          <w:sz w:val="28"/>
          <w:szCs w:val="28"/>
        </w:rPr>
        <w:t>Д.Н.Усенко</w:t>
      </w:r>
      <w:proofErr w:type="spellEnd"/>
    </w:p>
    <w:p w:rsidR="00A04564" w:rsidRPr="00E1030E" w:rsidRDefault="00A04564" w:rsidP="00A04564">
      <w:pPr>
        <w:spacing w:line="360" w:lineRule="auto"/>
        <w:rPr>
          <w:sz w:val="28"/>
          <w:szCs w:val="28"/>
        </w:rPr>
      </w:pPr>
    </w:p>
    <w:p w:rsidR="00A04564" w:rsidRDefault="00A04564" w:rsidP="00A04564">
      <w:pPr>
        <w:ind w:right="-1"/>
        <w:jc w:val="both"/>
        <w:rPr>
          <w:sz w:val="28"/>
          <w:szCs w:val="28"/>
        </w:rPr>
      </w:pPr>
    </w:p>
    <w:p w:rsidR="00A04564" w:rsidRPr="000B7F71" w:rsidRDefault="000B7F71" w:rsidP="000B7F71">
      <w:pPr>
        <w:jc w:val="both"/>
        <w:rPr>
          <w:i/>
          <w:sz w:val="28"/>
          <w:szCs w:val="28"/>
        </w:rPr>
      </w:pPr>
      <w:r w:rsidRPr="000B7F71">
        <w:rPr>
          <w:sz w:val="28"/>
          <w:szCs w:val="28"/>
        </w:rPr>
        <w:lastRenderedPageBreak/>
        <w:t xml:space="preserve">                                                                            </w:t>
      </w:r>
      <w:r w:rsidR="00A04564" w:rsidRPr="000B7F71">
        <w:rPr>
          <w:sz w:val="28"/>
          <w:szCs w:val="28"/>
        </w:rPr>
        <w:t>Приложение 1 к Решению</w:t>
      </w:r>
    </w:p>
    <w:p w:rsidR="00A04564" w:rsidRDefault="00A04564" w:rsidP="00A04564">
      <w:pPr>
        <w:pStyle w:val="1"/>
        <w:ind w:left="5529"/>
        <w:jc w:val="left"/>
        <w:rPr>
          <w:szCs w:val="28"/>
        </w:rPr>
      </w:pPr>
      <w:r>
        <w:rPr>
          <w:szCs w:val="28"/>
        </w:rPr>
        <w:t>Курежского сельского Совета депутатов от 05.08.202</w:t>
      </w:r>
    </w:p>
    <w:p w:rsidR="00A04564" w:rsidRPr="00A04564" w:rsidRDefault="00A04564" w:rsidP="00A04564">
      <w:pPr>
        <w:pStyle w:val="1"/>
        <w:ind w:left="5529"/>
        <w:jc w:val="left"/>
        <w:rPr>
          <w:szCs w:val="28"/>
        </w:rPr>
      </w:pPr>
      <w:r>
        <w:rPr>
          <w:szCs w:val="28"/>
        </w:rPr>
        <w:t xml:space="preserve"> № ВН-49-р</w:t>
      </w:r>
    </w:p>
    <w:p w:rsidR="00A04564" w:rsidRDefault="00A04564" w:rsidP="00A04564">
      <w:pPr>
        <w:pStyle w:val="ConsPlusTitle"/>
        <w:widowControl/>
        <w:jc w:val="center"/>
        <w:rPr>
          <w:rFonts w:ascii="Times New Roman" w:hAnsi="Times New Roman" w:cs="Times New Roman"/>
          <w:sz w:val="28"/>
          <w:szCs w:val="28"/>
        </w:rPr>
      </w:pPr>
    </w:p>
    <w:p w:rsidR="00A04564" w:rsidRDefault="00A04564" w:rsidP="00A0456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A04564" w:rsidRDefault="00A04564" w:rsidP="00A0456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ОРГАНИЗАЦИИ ПОХОРОННОГО ДЕЛА </w:t>
      </w:r>
    </w:p>
    <w:p w:rsidR="00A04564" w:rsidRDefault="00A04564" w:rsidP="00A04564">
      <w:pPr>
        <w:pStyle w:val="ConsPlusNormal"/>
        <w:widowControl/>
        <w:ind w:firstLine="0"/>
        <w:jc w:val="center"/>
        <w:rPr>
          <w:rFonts w:ascii="Times New Roman" w:hAnsi="Times New Roman" w:cs="Times New Roman"/>
          <w:sz w:val="28"/>
          <w:szCs w:val="28"/>
        </w:rPr>
      </w:pPr>
    </w:p>
    <w:p w:rsidR="00A04564" w:rsidRDefault="00A04564" w:rsidP="00A04564">
      <w:pPr>
        <w:pStyle w:val="ConsPlusNormal"/>
        <w:widowControl/>
        <w:ind w:firstLine="540"/>
        <w:jc w:val="both"/>
        <w:rPr>
          <w:rFonts w:ascii="Times New Roman" w:hAnsi="Times New Roman" w:cs="Times New Roman"/>
          <w:i/>
          <w:u w:val="single"/>
        </w:rPr>
      </w:pPr>
      <w:r>
        <w:rPr>
          <w:rFonts w:ascii="Times New Roman" w:hAnsi="Times New Roman" w:cs="Times New Roman"/>
          <w:sz w:val="28"/>
          <w:szCs w:val="28"/>
        </w:rPr>
        <w:t>Настоящее Положение определяет основы организации похоронного дела в администрации Курежского сельсовета.</w:t>
      </w:r>
    </w:p>
    <w:p w:rsidR="00A04564" w:rsidRDefault="00A04564" w:rsidP="00A04564">
      <w:pPr>
        <w:pStyle w:val="ConsPlusNormal"/>
        <w:widowControl/>
        <w:ind w:firstLine="540"/>
        <w:jc w:val="both"/>
        <w:rPr>
          <w:rFonts w:ascii="Times New Roman" w:hAnsi="Times New Roman" w:cs="Times New Roman"/>
          <w:sz w:val="24"/>
          <w:szCs w:val="24"/>
        </w:rPr>
      </w:pPr>
    </w:p>
    <w:p w:rsidR="00A04564" w:rsidRPr="00A04564" w:rsidRDefault="00A04564" w:rsidP="00A04564">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1. Компетенция</w:t>
      </w:r>
      <w:r>
        <w:rPr>
          <w:rFonts w:ascii="Times New Roman" w:hAnsi="Times New Roman" w:cs="Times New Roman"/>
          <w:b/>
          <w:sz w:val="24"/>
          <w:szCs w:val="24"/>
        </w:rPr>
        <w:t xml:space="preserve"> </w:t>
      </w:r>
      <w:r w:rsidRPr="00A04564">
        <w:rPr>
          <w:rFonts w:ascii="Times New Roman" w:hAnsi="Times New Roman" w:cs="Times New Roman"/>
          <w:b/>
          <w:sz w:val="28"/>
          <w:szCs w:val="28"/>
        </w:rPr>
        <w:t>Курежского сельского Совета депутатов в области организации похоронного дела</w:t>
      </w:r>
    </w:p>
    <w:p w:rsidR="00A04564" w:rsidRDefault="00A04564" w:rsidP="00A04564">
      <w:pPr>
        <w:pStyle w:val="ConsPlusNormal"/>
        <w:widowControl/>
        <w:ind w:firstLine="540"/>
        <w:jc w:val="both"/>
        <w:outlineLvl w:val="1"/>
        <w:rPr>
          <w:rFonts w:ascii="Times New Roman" w:hAnsi="Times New Roman" w:cs="Times New Roman"/>
          <w:sz w:val="28"/>
          <w:szCs w:val="28"/>
        </w:rPr>
      </w:pP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 компетенции</w:t>
      </w:r>
      <w:r w:rsidR="00BA0C77">
        <w:rPr>
          <w:rFonts w:ascii="Times New Roman" w:hAnsi="Times New Roman" w:cs="Times New Roman"/>
          <w:sz w:val="24"/>
          <w:szCs w:val="24"/>
        </w:rPr>
        <w:t xml:space="preserve"> Курежского сельского Совета депутатов</w:t>
      </w:r>
      <w:r>
        <w:rPr>
          <w:rFonts w:ascii="Times New Roman" w:hAnsi="Times New Roman" w:cs="Times New Roman"/>
          <w:sz w:val="28"/>
          <w:szCs w:val="28"/>
        </w:rPr>
        <w:t xml:space="preserve"> в области организации похоронного дела относятся:</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определение основ организации похоронного дела в</w:t>
      </w:r>
      <w:r w:rsidR="00BA0C77">
        <w:rPr>
          <w:rFonts w:ascii="Times New Roman" w:hAnsi="Times New Roman" w:cs="Times New Roman"/>
          <w:sz w:val="28"/>
          <w:szCs w:val="28"/>
        </w:rPr>
        <w:t xml:space="preserve"> администрации Курежского сельсовета</w:t>
      </w:r>
      <w:r>
        <w:rPr>
          <w:rFonts w:ascii="Times New Roman" w:hAnsi="Times New Roman" w:cs="Times New Roman"/>
          <w:sz w:val="28"/>
          <w:szCs w:val="28"/>
        </w:rPr>
        <w:t>;</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установление требований к качеству предоставляемых услуг по погребению;</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установление правил работы муниципальных общественных кладбищ и порядка их содержания;</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установление размера бесплатно предоставляемого участка земли на территории кладбища для погребения умершего.</w:t>
      </w:r>
    </w:p>
    <w:p w:rsidR="00A04564" w:rsidRDefault="00A04564" w:rsidP="00A04564">
      <w:pPr>
        <w:autoSpaceDE w:val="0"/>
        <w:autoSpaceDN w:val="0"/>
        <w:adjustRightInd w:val="0"/>
        <w:ind w:firstLine="709"/>
        <w:jc w:val="both"/>
        <w:rPr>
          <w:sz w:val="28"/>
          <w:szCs w:val="28"/>
        </w:rPr>
      </w:pPr>
      <w:r>
        <w:rPr>
          <w:sz w:val="28"/>
          <w:szCs w:val="28"/>
        </w:rPr>
        <w:t xml:space="preserve">5) установление </w:t>
      </w:r>
      <w:r>
        <w:rPr>
          <w:bCs/>
          <w:sz w:val="28"/>
          <w:szCs w:val="28"/>
        </w:rPr>
        <w:t>порядка определения и взимания</w:t>
      </w:r>
      <w:r>
        <w:rPr>
          <w:b/>
          <w:bCs/>
          <w:sz w:val="28"/>
          <w:szCs w:val="28"/>
        </w:rPr>
        <w:t xml:space="preserve"> </w:t>
      </w:r>
      <w:r>
        <w:rPr>
          <w:sz w:val="28"/>
          <w:szCs w:val="28"/>
        </w:rPr>
        <w:t>единовременной платы за резервирование земельного участка под семейное захоронение на общественном кладбище;</w:t>
      </w:r>
    </w:p>
    <w:p w:rsidR="00A04564" w:rsidRDefault="00A04564" w:rsidP="00A04564">
      <w:pPr>
        <w:autoSpaceDE w:val="0"/>
        <w:autoSpaceDN w:val="0"/>
        <w:adjustRightInd w:val="0"/>
        <w:ind w:firstLine="709"/>
        <w:jc w:val="both"/>
        <w:rPr>
          <w:bCs/>
          <w:sz w:val="28"/>
          <w:szCs w:val="28"/>
        </w:rPr>
      </w:pPr>
      <w:r>
        <w:rPr>
          <w:bCs/>
          <w:sz w:val="28"/>
          <w:szCs w:val="28"/>
        </w:rPr>
        <w:t>6) определение порядка учета семейных захоронений.</w:t>
      </w:r>
    </w:p>
    <w:p w:rsidR="00A04564" w:rsidRDefault="00A04564" w:rsidP="00A04564">
      <w:pPr>
        <w:pStyle w:val="ConsPlusNormal"/>
        <w:widowControl/>
        <w:ind w:firstLine="540"/>
        <w:jc w:val="both"/>
        <w:rPr>
          <w:rFonts w:ascii="Times New Roman" w:hAnsi="Times New Roman" w:cs="Times New Roman"/>
          <w:sz w:val="28"/>
          <w:szCs w:val="28"/>
        </w:rPr>
      </w:pPr>
    </w:p>
    <w:p w:rsidR="00A04564" w:rsidRDefault="00A04564" w:rsidP="00A04564">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 xml:space="preserve">Статья 2. Компетенция </w:t>
      </w:r>
      <w:r w:rsidR="00BA0C77">
        <w:rPr>
          <w:rFonts w:ascii="Times New Roman" w:hAnsi="Times New Roman" w:cs="Times New Roman"/>
          <w:b/>
          <w:sz w:val="28"/>
          <w:szCs w:val="28"/>
        </w:rPr>
        <w:t>администрации Курежского сельсовета</w:t>
      </w:r>
      <w:r>
        <w:rPr>
          <w:rFonts w:ascii="Times New Roman" w:hAnsi="Times New Roman" w:cs="Times New Roman"/>
          <w:b/>
          <w:i/>
          <w:sz w:val="28"/>
          <w:szCs w:val="28"/>
        </w:rPr>
        <w:t xml:space="preserve"> </w:t>
      </w:r>
      <w:r>
        <w:rPr>
          <w:rFonts w:ascii="Times New Roman" w:hAnsi="Times New Roman" w:cs="Times New Roman"/>
          <w:b/>
          <w:sz w:val="28"/>
          <w:szCs w:val="28"/>
        </w:rPr>
        <w:t>в области организации похоронного дела</w:t>
      </w:r>
    </w:p>
    <w:p w:rsidR="00A04564" w:rsidRDefault="00A04564" w:rsidP="00A04564">
      <w:pPr>
        <w:pStyle w:val="ConsPlusNormal"/>
        <w:widowControl/>
        <w:ind w:firstLine="540"/>
        <w:jc w:val="both"/>
        <w:rPr>
          <w:rFonts w:ascii="Times New Roman" w:hAnsi="Times New Roman" w:cs="Times New Roman"/>
          <w:sz w:val="28"/>
          <w:szCs w:val="28"/>
        </w:rPr>
      </w:pPr>
    </w:p>
    <w:p w:rsidR="00A04564" w:rsidRDefault="00BA0C77" w:rsidP="00A04564">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К компетенции Курежского сельсовета</w:t>
      </w:r>
      <w:r w:rsidR="00A04564">
        <w:rPr>
          <w:rFonts w:ascii="Times New Roman" w:hAnsi="Times New Roman" w:cs="Times New Roman"/>
          <w:i/>
          <w:sz w:val="28"/>
          <w:szCs w:val="28"/>
        </w:rPr>
        <w:t xml:space="preserve"> </w:t>
      </w:r>
      <w:r w:rsidR="00A04564">
        <w:rPr>
          <w:rFonts w:ascii="Times New Roman" w:hAnsi="Times New Roman" w:cs="Times New Roman"/>
          <w:sz w:val="28"/>
          <w:szCs w:val="28"/>
        </w:rPr>
        <w:t>в области организации похоронного дела относятся:</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осуществление организации</w:t>
      </w:r>
      <w:r w:rsidR="00BA0C77">
        <w:rPr>
          <w:rFonts w:ascii="Times New Roman" w:hAnsi="Times New Roman" w:cs="Times New Roman"/>
          <w:sz w:val="28"/>
          <w:szCs w:val="28"/>
        </w:rPr>
        <w:t xml:space="preserve"> похоронного дела на территории Курежского сельсовета</w:t>
      </w:r>
      <w:r>
        <w:rPr>
          <w:rFonts w:ascii="Times New Roman" w:hAnsi="Times New Roman" w:cs="Times New Roman"/>
          <w:sz w:val="28"/>
          <w:szCs w:val="28"/>
        </w:rPr>
        <w:t>;</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принятие решения о создани</w:t>
      </w:r>
      <w:r w:rsidR="00BA0C77">
        <w:rPr>
          <w:rFonts w:ascii="Times New Roman" w:hAnsi="Times New Roman" w:cs="Times New Roman"/>
          <w:sz w:val="28"/>
          <w:szCs w:val="28"/>
        </w:rPr>
        <w:t>и мест погребения на территории Курежского сельсовета</w:t>
      </w:r>
      <w:r>
        <w:rPr>
          <w:rFonts w:ascii="Times New Roman" w:hAnsi="Times New Roman" w:cs="Times New Roman"/>
          <w:sz w:val="28"/>
          <w:szCs w:val="28"/>
        </w:rPr>
        <w:t>;</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отвода места захоронения умершего (погибшего)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Красноярского края;</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 создание специализированной службы по вопросам похоронного дела (далее - специализированная служба), определение, в соответствии с настоящим Положением, ее функций и порядка ее деятельности;</w:t>
      </w:r>
    </w:p>
    <w:p w:rsidR="00A04564" w:rsidRDefault="00A04564" w:rsidP="00A04564">
      <w:pPr>
        <w:autoSpaceDE w:val="0"/>
        <w:autoSpaceDN w:val="0"/>
        <w:adjustRightInd w:val="0"/>
        <w:ind w:firstLine="709"/>
        <w:jc w:val="both"/>
        <w:rPr>
          <w:sz w:val="28"/>
          <w:szCs w:val="28"/>
        </w:rPr>
      </w:pPr>
      <w:r>
        <w:rPr>
          <w:sz w:val="28"/>
          <w:szCs w:val="28"/>
        </w:rPr>
        <w:t>5)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стоимости услуг, предоставляемых согласно гарантированному перечню услуг по погребению;</w:t>
      </w:r>
    </w:p>
    <w:p w:rsidR="00A04564" w:rsidRDefault="00A04564" w:rsidP="00A04564">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погребение, и умерших, личность которых не установлена органами внутренних дел;</w:t>
      </w:r>
      <w:proofErr w:type="gramEnd"/>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рассмотрение и принятие мер по жалобам граждан, связанным с нарушением специализированной службой прав граждан на предоставление услуг по погребению умерших;</w:t>
      </w:r>
    </w:p>
    <w:p w:rsidR="003929A8"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рассмотрение заявлений граждан о создании семейных захоронений и принятие решения о выделении земельных участков под них</w:t>
      </w:r>
    </w:p>
    <w:p w:rsidR="00A04564" w:rsidRDefault="00A04564" w:rsidP="00A04564">
      <w:pPr>
        <w:pStyle w:val="ConsPlusNormal"/>
        <w:widowControl/>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9) регистрация и перерегистрация захоронений, в том числе семейных захоронений;</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порядка работы кладбищ и условий их содержания, а также за соблюдением порядка захоронений.</w:t>
      </w:r>
    </w:p>
    <w:p w:rsidR="00A04564" w:rsidRDefault="00A04564" w:rsidP="00A04564">
      <w:pPr>
        <w:pStyle w:val="ConsPlusNormal"/>
        <w:widowControl/>
        <w:ind w:firstLine="709"/>
        <w:jc w:val="both"/>
        <w:rPr>
          <w:rFonts w:ascii="Times New Roman" w:hAnsi="Times New Roman" w:cs="Times New Roman"/>
          <w:sz w:val="28"/>
          <w:szCs w:val="28"/>
        </w:rPr>
      </w:pPr>
    </w:p>
    <w:p w:rsidR="00A04564" w:rsidRDefault="00A04564" w:rsidP="00A04564">
      <w:pPr>
        <w:pStyle w:val="ConsPlusNormal"/>
        <w:widowControl/>
        <w:ind w:firstLine="540"/>
        <w:jc w:val="both"/>
        <w:rPr>
          <w:rFonts w:ascii="Times New Roman" w:hAnsi="Times New Roman" w:cs="Times New Roman"/>
          <w:sz w:val="28"/>
          <w:szCs w:val="28"/>
        </w:rPr>
      </w:pPr>
    </w:p>
    <w:p w:rsidR="00A04564" w:rsidRDefault="00A04564" w:rsidP="00A04564">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3. Основы организации похоронного дела</w:t>
      </w:r>
    </w:p>
    <w:p w:rsidR="00A04564" w:rsidRDefault="00A04564" w:rsidP="00A04564">
      <w:pPr>
        <w:pStyle w:val="ConsPlusNormal"/>
        <w:widowControl/>
        <w:ind w:firstLine="540"/>
        <w:jc w:val="both"/>
        <w:rPr>
          <w:rFonts w:ascii="Times New Roman" w:hAnsi="Times New Roman" w:cs="Times New Roman"/>
          <w:sz w:val="28"/>
          <w:szCs w:val="28"/>
        </w:rPr>
      </w:pP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Организация похоронного дел</w:t>
      </w:r>
      <w:r w:rsidR="00BA0C77">
        <w:rPr>
          <w:rFonts w:ascii="Times New Roman" w:hAnsi="Times New Roman" w:cs="Times New Roman"/>
          <w:sz w:val="28"/>
          <w:szCs w:val="28"/>
        </w:rPr>
        <w:t>а осуществляется администрацией Курежского сельсовета.</w:t>
      </w:r>
    </w:p>
    <w:p w:rsidR="00A04564" w:rsidRDefault="00A04564" w:rsidP="00A04564">
      <w:pPr>
        <w:pStyle w:val="ConsPlusNormal"/>
        <w:widowControl/>
        <w:ind w:firstLine="709"/>
        <w:jc w:val="both"/>
        <w:rPr>
          <w:rFonts w:ascii="Times New Roman" w:hAnsi="Times New Roman" w:cs="Times New Roman"/>
          <w:i/>
          <w:sz w:val="28"/>
          <w:szCs w:val="28"/>
        </w:rPr>
      </w:pPr>
      <w:r>
        <w:rPr>
          <w:rFonts w:ascii="Times New Roman" w:hAnsi="Times New Roman" w:cs="Times New Roman"/>
          <w:sz w:val="28"/>
          <w:szCs w:val="28"/>
        </w:rPr>
        <w:t>2. В целях обеспечения гарантированного перечня услуг по погребению администрацией муниципального образования создается специализированная служб</w:t>
      </w:r>
      <w:r w:rsidR="00BA0C77">
        <w:rPr>
          <w:rFonts w:ascii="Times New Roman" w:hAnsi="Times New Roman" w:cs="Times New Roman"/>
          <w:sz w:val="28"/>
          <w:szCs w:val="28"/>
        </w:rPr>
        <w:t>а по вопросам похоронного дела.</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Погребение умерших осуществляется путем захоронения тел (останков) умерших на территории муниципальных кладбищ, в соответствии с правилами работы общественных кладбищ, утверждаемых представительным органом муниципального образования.  </w:t>
      </w:r>
    </w:p>
    <w:p w:rsidR="00A04564" w:rsidRDefault="00A04564" w:rsidP="00A04564">
      <w:pPr>
        <w:pStyle w:val="ConsPlusNormal"/>
        <w:widowControl/>
        <w:ind w:firstLine="709"/>
        <w:jc w:val="both"/>
        <w:rPr>
          <w:rFonts w:ascii="Times New Roman" w:hAnsi="Times New Roman" w:cs="Times New Roman"/>
          <w:sz w:val="28"/>
          <w:szCs w:val="28"/>
        </w:rPr>
      </w:pPr>
    </w:p>
    <w:p w:rsidR="00A04564" w:rsidRDefault="00A04564" w:rsidP="00A04564">
      <w:pPr>
        <w:pStyle w:val="ConsPlusNormal"/>
        <w:widowControl/>
        <w:ind w:firstLine="709"/>
        <w:jc w:val="both"/>
        <w:outlineLvl w:val="1"/>
        <w:rPr>
          <w:rFonts w:ascii="Times New Roman" w:hAnsi="Times New Roman" w:cs="Times New Roman"/>
          <w:b/>
          <w:sz w:val="28"/>
          <w:szCs w:val="28"/>
        </w:rPr>
      </w:pPr>
      <w:r>
        <w:rPr>
          <w:rFonts w:ascii="Times New Roman" w:hAnsi="Times New Roman" w:cs="Times New Roman"/>
          <w:b/>
          <w:sz w:val="28"/>
          <w:szCs w:val="28"/>
        </w:rPr>
        <w:t>Статья 4. Отвод места захоронения умершего (погибшего)</w:t>
      </w:r>
    </w:p>
    <w:p w:rsidR="00A04564" w:rsidRDefault="00A04564" w:rsidP="00A04564">
      <w:pPr>
        <w:pStyle w:val="ConsPlusNormal"/>
        <w:widowControl/>
        <w:ind w:firstLine="540"/>
        <w:jc w:val="both"/>
        <w:outlineLvl w:val="1"/>
        <w:rPr>
          <w:rFonts w:ascii="Times New Roman" w:hAnsi="Times New Roman" w:cs="Times New Roman"/>
          <w:sz w:val="28"/>
          <w:szCs w:val="28"/>
        </w:rPr>
      </w:pPr>
    </w:p>
    <w:p w:rsidR="00A04564" w:rsidRDefault="00A04564" w:rsidP="00A04564">
      <w:pPr>
        <w:autoSpaceDE w:val="0"/>
        <w:autoSpaceDN w:val="0"/>
        <w:adjustRightInd w:val="0"/>
        <w:ind w:firstLine="709"/>
        <w:jc w:val="both"/>
        <w:rPr>
          <w:sz w:val="28"/>
          <w:szCs w:val="28"/>
        </w:rPr>
      </w:pPr>
      <w:r>
        <w:rPr>
          <w:sz w:val="28"/>
          <w:szCs w:val="28"/>
        </w:rPr>
        <w:t xml:space="preserve">1. Супруг, близкий родственник, иной родственник, законный представитель, специализированная служба по вопросам похоронного дела или иное лицо, взявшее на себя обязанности осуществить погребение </w:t>
      </w:r>
      <w:r>
        <w:rPr>
          <w:sz w:val="28"/>
          <w:szCs w:val="28"/>
        </w:rPr>
        <w:lastRenderedPageBreak/>
        <w:t>умершего (погибшего), обращаются в администрацию муниципального образования для отвода места захоронения умершего (погибшего) на муниципальном общественном кладбище.</w:t>
      </w:r>
    </w:p>
    <w:p w:rsidR="00A04564" w:rsidRDefault="00A04564" w:rsidP="00A04564">
      <w:pPr>
        <w:autoSpaceDE w:val="0"/>
        <w:autoSpaceDN w:val="0"/>
        <w:adjustRightInd w:val="0"/>
        <w:ind w:firstLine="709"/>
        <w:jc w:val="both"/>
        <w:rPr>
          <w:sz w:val="28"/>
          <w:szCs w:val="28"/>
        </w:rPr>
      </w:pPr>
      <w:r>
        <w:rPr>
          <w:sz w:val="28"/>
          <w:szCs w:val="28"/>
        </w:rPr>
        <w:t>2. Лица, указанные в пункте 1 настоящей статьи, при оформлении места захоронения умершего (погибшего) на муниципальном общественном кладбище представляют в Учреждение следующие документы:</w:t>
      </w:r>
    </w:p>
    <w:p w:rsidR="00A04564" w:rsidRDefault="00A04564" w:rsidP="00A04564">
      <w:pPr>
        <w:autoSpaceDE w:val="0"/>
        <w:autoSpaceDN w:val="0"/>
        <w:adjustRightInd w:val="0"/>
        <w:ind w:firstLine="709"/>
        <w:jc w:val="both"/>
        <w:rPr>
          <w:sz w:val="28"/>
          <w:szCs w:val="28"/>
        </w:rPr>
      </w:pPr>
      <w:r>
        <w:rPr>
          <w:sz w:val="28"/>
          <w:szCs w:val="28"/>
        </w:rPr>
        <w:t>1) заявление об отводе места захоронения умершего (погибшего) с указанием следующей информации: Ф.И.О. умершего (погибшего), возраст умершего, дата смерти, дата предполагаемого захоронения, наименование кладбища, номер сектора;</w:t>
      </w:r>
    </w:p>
    <w:p w:rsidR="00A04564" w:rsidRDefault="00A04564" w:rsidP="00A04564">
      <w:pPr>
        <w:autoSpaceDE w:val="0"/>
        <w:autoSpaceDN w:val="0"/>
        <w:adjustRightInd w:val="0"/>
        <w:ind w:firstLine="709"/>
        <w:jc w:val="both"/>
        <w:rPr>
          <w:sz w:val="28"/>
          <w:szCs w:val="28"/>
        </w:rPr>
      </w:pPr>
      <w:r>
        <w:rPr>
          <w:sz w:val="28"/>
          <w:szCs w:val="28"/>
        </w:rPr>
        <w:t xml:space="preserve">2) медицинское заключение о смерти либо </w:t>
      </w:r>
      <w:proofErr w:type="gramStart"/>
      <w:r>
        <w:rPr>
          <w:sz w:val="28"/>
          <w:szCs w:val="28"/>
        </w:rPr>
        <w:t>свидетельство</w:t>
      </w:r>
      <w:proofErr w:type="gramEnd"/>
      <w:r>
        <w:rPr>
          <w:sz w:val="28"/>
          <w:szCs w:val="28"/>
        </w:rPr>
        <w:t xml:space="preserve"> о смерти, выдаваемое органами ЗАГС, на умершего (погибшего);</w:t>
      </w:r>
    </w:p>
    <w:p w:rsidR="00A04564" w:rsidRDefault="00A04564" w:rsidP="00A04564">
      <w:pPr>
        <w:autoSpaceDE w:val="0"/>
        <w:autoSpaceDN w:val="0"/>
        <w:adjustRightInd w:val="0"/>
        <w:ind w:firstLine="709"/>
        <w:jc w:val="both"/>
        <w:rPr>
          <w:sz w:val="28"/>
          <w:szCs w:val="28"/>
        </w:rPr>
      </w:pPr>
      <w:r>
        <w:rPr>
          <w:sz w:val="28"/>
          <w:szCs w:val="28"/>
        </w:rPr>
        <w:t>3) письменный документ (при наличии), подтверждающий волеизъявление умершего (погибшего) о погребении его тела (останков) на указанном им месте захоронения;</w:t>
      </w:r>
    </w:p>
    <w:p w:rsidR="00A04564" w:rsidRDefault="00A04564" w:rsidP="00A04564">
      <w:pPr>
        <w:autoSpaceDE w:val="0"/>
        <w:autoSpaceDN w:val="0"/>
        <w:adjustRightInd w:val="0"/>
        <w:ind w:firstLine="709"/>
        <w:jc w:val="both"/>
        <w:rPr>
          <w:sz w:val="28"/>
          <w:szCs w:val="28"/>
        </w:rPr>
      </w:pPr>
      <w:r>
        <w:rPr>
          <w:sz w:val="28"/>
          <w:szCs w:val="28"/>
        </w:rPr>
        <w:t>4) при захоронении на семейных (родовых) захоронениях - перечень документов согласно Закону Красноярского края  от 24.04.1997 N 13-487 «О семейных (родовых) захоронениях на территории Красноярского края»;</w:t>
      </w:r>
    </w:p>
    <w:p w:rsidR="00A04564" w:rsidRDefault="00A04564" w:rsidP="00A04564">
      <w:pPr>
        <w:autoSpaceDE w:val="0"/>
        <w:autoSpaceDN w:val="0"/>
        <w:adjustRightInd w:val="0"/>
        <w:ind w:firstLine="709"/>
        <w:jc w:val="both"/>
        <w:rPr>
          <w:sz w:val="28"/>
          <w:szCs w:val="28"/>
        </w:rPr>
      </w:pPr>
      <w:r>
        <w:rPr>
          <w:sz w:val="28"/>
          <w:szCs w:val="28"/>
        </w:rPr>
        <w:t xml:space="preserve">5) при захоронении тел умерших, доставленных из других государств, - документ, подтверждающий отсутствие у </w:t>
      </w:r>
      <w:proofErr w:type="gramStart"/>
      <w:r>
        <w:rPr>
          <w:sz w:val="28"/>
          <w:szCs w:val="28"/>
        </w:rPr>
        <w:t>умершего</w:t>
      </w:r>
      <w:proofErr w:type="gramEnd"/>
      <w:r>
        <w:rPr>
          <w:sz w:val="28"/>
          <w:szCs w:val="28"/>
        </w:rPr>
        <w:t xml:space="preserve"> особо опасных инфекционных заболеваний и заболеваний неясной этиологии.</w:t>
      </w:r>
    </w:p>
    <w:p w:rsidR="00A04564" w:rsidRDefault="00A04564" w:rsidP="00A04564">
      <w:pPr>
        <w:autoSpaceDE w:val="0"/>
        <w:autoSpaceDN w:val="0"/>
        <w:adjustRightInd w:val="0"/>
        <w:ind w:firstLine="709"/>
        <w:jc w:val="both"/>
        <w:rPr>
          <w:sz w:val="28"/>
          <w:szCs w:val="28"/>
        </w:rPr>
      </w:pPr>
      <w:r>
        <w:rPr>
          <w:sz w:val="28"/>
          <w:szCs w:val="28"/>
        </w:rPr>
        <w:t>3. Место захоронения умершего (погибшего) отводится администрацией муниципального образования при наличии на указанном месте свободного участка земли с учетом размеров, установленных представительным органом муниципального образования, или могилы ранее умершего близкого родственника либо ранее умершего супруга. В иных случаях место захоронения умершего определяется администрацией муниципального образования исходя из наличия свободных мест захоронении на муниципальных общественных кладбищах.</w:t>
      </w:r>
    </w:p>
    <w:p w:rsidR="00A04564" w:rsidRDefault="00A04564" w:rsidP="00A04564">
      <w:pPr>
        <w:autoSpaceDE w:val="0"/>
        <w:autoSpaceDN w:val="0"/>
        <w:adjustRightInd w:val="0"/>
        <w:ind w:firstLine="709"/>
        <w:jc w:val="both"/>
        <w:rPr>
          <w:sz w:val="28"/>
          <w:szCs w:val="28"/>
        </w:rPr>
      </w:pPr>
      <w:r>
        <w:rPr>
          <w:sz w:val="28"/>
          <w:szCs w:val="28"/>
        </w:rPr>
        <w:t xml:space="preserve">4. Каждое захоронение регистрируется администрацией муниципального образования в книге регистрации захоронений, где указываются следующие сведения: номер регистрации; Ф.И.О. умершего (погибшего); возраст умершего; дата смерти; дата захоронения; номер медицинского заключения о смерти или свидетельства о смерти, выдаваемого органами ЗАГС; наименование организации, выдавшей медицинское заключение о смерти или </w:t>
      </w:r>
      <w:proofErr w:type="gramStart"/>
      <w:r>
        <w:rPr>
          <w:sz w:val="28"/>
          <w:szCs w:val="28"/>
        </w:rPr>
        <w:t>свидетельство</w:t>
      </w:r>
      <w:proofErr w:type="gramEnd"/>
      <w:r>
        <w:rPr>
          <w:sz w:val="28"/>
          <w:szCs w:val="28"/>
        </w:rPr>
        <w:t xml:space="preserve"> о смерти; наименование кладбища, номер сектора; Ф.И.О. ответственного за захоронение лица.</w:t>
      </w:r>
    </w:p>
    <w:p w:rsidR="00A04564" w:rsidRDefault="00A04564" w:rsidP="00A04564">
      <w:pPr>
        <w:autoSpaceDE w:val="0"/>
        <w:autoSpaceDN w:val="0"/>
        <w:adjustRightInd w:val="0"/>
        <w:ind w:firstLine="709"/>
        <w:jc w:val="both"/>
        <w:rPr>
          <w:sz w:val="28"/>
          <w:szCs w:val="28"/>
        </w:rPr>
      </w:pPr>
      <w:r>
        <w:rPr>
          <w:sz w:val="28"/>
          <w:szCs w:val="28"/>
        </w:rPr>
        <w:t xml:space="preserve">Лицам, оформившим захоронение в книге регистрации захоронений, администрацией муниципального образования выдается паспорт захоронения. Лицо, получившее паспорт </w:t>
      </w:r>
      <w:proofErr w:type="gramStart"/>
      <w:r>
        <w:rPr>
          <w:sz w:val="28"/>
          <w:szCs w:val="28"/>
        </w:rPr>
        <w:t>захоронении</w:t>
      </w:r>
      <w:proofErr w:type="gramEnd"/>
      <w:r>
        <w:rPr>
          <w:sz w:val="28"/>
          <w:szCs w:val="28"/>
        </w:rPr>
        <w:t>, является ответственным за захоронение. Перерегистрация захоронения на другое лицо осуществляется администрацией муниципального образования.</w:t>
      </w:r>
    </w:p>
    <w:p w:rsidR="00A04564" w:rsidRDefault="00A04564" w:rsidP="00A04564">
      <w:pPr>
        <w:pStyle w:val="ConsPlusNormal"/>
        <w:widowControl/>
        <w:ind w:firstLine="540"/>
        <w:jc w:val="both"/>
        <w:rPr>
          <w:rFonts w:ascii="Times New Roman" w:hAnsi="Times New Roman" w:cs="Times New Roman"/>
          <w:sz w:val="28"/>
          <w:szCs w:val="28"/>
        </w:rPr>
      </w:pPr>
    </w:p>
    <w:p w:rsidR="00A04564" w:rsidRDefault="00A04564" w:rsidP="00A04564">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5. Организации, осуществляющие ритуальные услуги</w:t>
      </w:r>
    </w:p>
    <w:p w:rsidR="00A04564" w:rsidRDefault="00A04564" w:rsidP="00A04564">
      <w:pPr>
        <w:pStyle w:val="ConsPlusNormal"/>
        <w:widowControl/>
        <w:ind w:firstLine="540"/>
        <w:jc w:val="both"/>
        <w:rPr>
          <w:rFonts w:ascii="Times New Roman" w:hAnsi="Times New Roman" w:cs="Times New Roman"/>
          <w:sz w:val="28"/>
          <w:szCs w:val="28"/>
        </w:rPr>
      </w:pP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Право на оказание ритуальных услуг имеют юридические лица и индивидуальные предприниматели (далее - организации, осуществляющие ритуальные услуги).</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Организация, осуществляющая ритуальные услуги, обязана иметь вывеску с указанием формы организации, профиля ее деятельности, фирменного наименования и юридического адреса, а также вывеску с указанием режима работы.</w:t>
      </w:r>
    </w:p>
    <w:p w:rsidR="00A04564" w:rsidRDefault="00A04564" w:rsidP="00A04564">
      <w:pPr>
        <w:autoSpaceDE w:val="0"/>
        <w:autoSpaceDN w:val="0"/>
        <w:adjustRightInd w:val="0"/>
        <w:ind w:firstLine="709"/>
        <w:jc w:val="both"/>
        <w:rPr>
          <w:sz w:val="28"/>
          <w:szCs w:val="28"/>
        </w:rPr>
      </w:pPr>
      <w:r>
        <w:rPr>
          <w:sz w:val="28"/>
          <w:szCs w:val="28"/>
        </w:rPr>
        <w:t xml:space="preserve">3. Организации, оказывающие ритуальные услуги, следует размещать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Pr>
            <w:i/>
            <w:sz w:val="28"/>
            <w:szCs w:val="28"/>
          </w:rPr>
          <w:t>50 м</w:t>
        </w:r>
      </w:smartTag>
      <w:r>
        <w:rPr>
          <w:sz w:val="28"/>
          <w:szCs w:val="28"/>
        </w:rPr>
        <w:t xml:space="preserve"> до жилой застройки, территорий лечебных, детских (дошкольных и образовательных), спортивно-оздоровительных, культурно-просветительных учреждений и учреждений социального обеспечения населения.</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В помещении организации, осуществляющей ритуальные услуги, в котором производится прием заказов, должна находиться на доступном для посетителей месте следующая обязательная информация:</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правила работы муниципальных общественных кладбищ и порядок их содержания;</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правила бытового обслуживания населения в Российской Федерации;</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гарантированный перечень услуг по погребению;</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стандартов, обязательным требованиям которых должны соответствовать качество изделий, услуг и обслуживание потребителей, а также гарантийные обязательства;</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прейскуранты на услуги и предметы ритуала;</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образцы, проспекты рекомендуемых потребителю изготавливаемых и реализуемых изделий;</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образцы типовых документов, квитанций, удостоверяющих прием заказа исполнителем и оплату услуг потребителем;</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адреса и телефоны территориал</w:t>
      </w:r>
      <w:r w:rsidR="00BA0C77">
        <w:rPr>
          <w:rFonts w:ascii="Times New Roman" w:hAnsi="Times New Roman" w:cs="Times New Roman"/>
          <w:sz w:val="28"/>
          <w:szCs w:val="28"/>
        </w:rPr>
        <w:t xml:space="preserve">ьного отдела </w:t>
      </w:r>
      <w:proofErr w:type="spellStart"/>
      <w:r w:rsidR="00BA0C77">
        <w:rPr>
          <w:rFonts w:ascii="Times New Roman" w:hAnsi="Times New Roman" w:cs="Times New Roman"/>
          <w:sz w:val="28"/>
          <w:szCs w:val="28"/>
        </w:rPr>
        <w:t>Роспотребнадзора</w:t>
      </w:r>
      <w:proofErr w:type="spellEnd"/>
      <w:r w:rsidR="00BA0C77">
        <w:rPr>
          <w:rFonts w:ascii="Times New Roman" w:hAnsi="Times New Roman" w:cs="Times New Roman"/>
          <w:sz w:val="28"/>
          <w:szCs w:val="28"/>
        </w:rPr>
        <w:t xml:space="preserve"> и Курежского сельсовета</w:t>
      </w:r>
      <w:r>
        <w:rPr>
          <w:rFonts w:ascii="Times New Roman" w:hAnsi="Times New Roman" w:cs="Times New Roman"/>
          <w:sz w:val="28"/>
          <w:szCs w:val="28"/>
        </w:rPr>
        <w:t>;</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сведения о льготах, предусмотренных законодательными актами РФ, для отдельных категорий потребителей;</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книга отзывов и предложений.</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Заказ на оказание ритуальных услуг оформляется договором.</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Прием заказов осуществляется по единым типовым бланкам строгой отчетности (счет-заказ).</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Продукция, изготавливаемая и реализуемая организацией, осуществляющей ритуальные услуги, должна отвечать существующим ГОСТам, иметь сертификат качества на сырье и материалы.</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Транспортные средства (автокатафалки) должны соответствовать санитарным нормам и требованиям, существующим для данного вида перевозок.</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9. Захоронение производится только на основании предъявленного свидетельства о смерти, выданного органами ЗАГС, и паспорта захоронения, выданного администрацией муниципального образования.</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Организации, осуществляющие ритуальные услуги, должны соблюдать законодательство о защите прав потребителей, санитарные нормы и правила, а также правила осуществления деятельности в области похоронного дела.</w:t>
      </w:r>
    </w:p>
    <w:p w:rsidR="00A04564" w:rsidRDefault="00A04564" w:rsidP="00A04564">
      <w:pPr>
        <w:autoSpaceDE w:val="0"/>
        <w:autoSpaceDN w:val="0"/>
        <w:adjustRightInd w:val="0"/>
        <w:ind w:firstLine="709"/>
        <w:jc w:val="both"/>
        <w:rPr>
          <w:sz w:val="28"/>
          <w:szCs w:val="28"/>
        </w:rPr>
      </w:pPr>
      <w:r>
        <w:rPr>
          <w:sz w:val="28"/>
          <w:szCs w:val="28"/>
        </w:rPr>
        <w:t>11. Лица, нарушившие правила в области погребения и похоронного дела, подлежат привлечению к административной ответственности по основаниям и в порядке, установленном Законом Красноярского края от 02.10.2008 № 7-2161 «Об административных правонарушениях».</w:t>
      </w:r>
    </w:p>
    <w:p w:rsidR="00A04564" w:rsidRDefault="00A04564" w:rsidP="00A04564">
      <w:pPr>
        <w:pStyle w:val="ConsPlusNormal"/>
        <w:widowControl/>
        <w:ind w:firstLine="540"/>
        <w:jc w:val="both"/>
        <w:outlineLvl w:val="1"/>
        <w:rPr>
          <w:rFonts w:ascii="Times New Roman" w:hAnsi="Times New Roman" w:cs="Times New Roman"/>
          <w:b/>
          <w:sz w:val="28"/>
          <w:szCs w:val="28"/>
        </w:rPr>
      </w:pPr>
    </w:p>
    <w:p w:rsidR="00A04564" w:rsidRDefault="00A04564" w:rsidP="00A04564">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6. Требования к качеству ритуальных услуг и предметам похоронного ритуала</w:t>
      </w:r>
    </w:p>
    <w:p w:rsidR="00A04564" w:rsidRDefault="00A04564" w:rsidP="00A04564">
      <w:pPr>
        <w:pStyle w:val="ConsPlusNormal"/>
        <w:widowControl/>
        <w:ind w:firstLine="540"/>
        <w:jc w:val="both"/>
        <w:rPr>
          <w:rFonts w:ascii="Times New Roman" w:hAnsi="Times New Roman" w:cs="Times New Roman"/>
          <w:sz w:val="28"/>
          <w:szCs w:val="28"/>
        </w:rPr>
      </w:pP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A04564" w:rsidRDefault="00A04564" w:rsidP="00A04564">
      <w:pPr>
        <w:pStyle w:val="ConsPlusNormal"/>
        <w:widowControl/>
        <w:ind w:firstLine="709"/>
        <w:jc w:val="both"/>
        <w:rPr>
          <w:rFonts w:ascii="Times New Roman" w:hAnsi="Times New Roman" w:cs="Times New Roman"/>
          <w:sz w:val="28"/>
          <w:szCs w:val="28"/>
        </w:rPr>
      </w:pPr>
    </w:p>
    <w:p w:rsidR="00A04564" w:rsidRDefault="00A04564" w:rsidP="00A04564">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7.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A04564" w:rsidRDefault="00A04564" w:rsidP="00A04564">
      <w:pPr>
        <w:pStyle w:val="ConsPlusNormal"/>
        <w:widowControl/>
        <w:ind w:firstLine="540"/>
        <w:jc w:val="both"/>
        <w:rPr>
          <w:rFonts w:ascii="Times New Roman" w:hAnsi="Times New Roman" w:cs="Times New Roman"/>
          <w:sz w:val="28"/>
          <w:szCs w:val="28"/>
        </w:rPr>
      </w:pPr>
    </w:p>
    <w:p w:rsidR="00A04564" w:rsidRDefault="00A04564" w:rsidP="00A04564">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должно соответствовать следующим требованиям:</w:t>
      </w:r>
      <w:proofErr w:type="gramEnd"/>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оформление документов, необходимых для погребения;</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предоставление деревянного гроба без обивки;</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изготовление надгробного знака, вырубка надписей с указанием сведений об </w:t>
      </w:r>
      <w:proofErr w:type="gramStart"/>
      <w:r>
        <w:rPr>
          <w:rFonts w:ascii="Times New Roman" w:hAnsi="Times New Roman" w:cs="Times New Roman"/>
          <w:sz w:val="28"/>
          <w:szCs w:val="28"/>
        </w:rPr>
        <w:t>умершем</w:t>
      </w:r>
      <w:proofErr w:type="gramEnd"/>
      <w:r>
        <w:rPr>
          <w:rFonts w:ascii="Times New Roman" w:hAnsi="Times New Roman" w:cs="Times New Roman"/>
          <w:sz w:val="28"/>
          <w:szCs w:val="28"/>
        </w:rPr>
        <w:t xml:space="preserve"> и регистрационного номера захоронения;</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доставка гроба до здания морга, перенос его в здание морга, вынос гроба с телом умершего из морга и установка его в автомашину;</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 доставка (включая предоставление автотранспорта для доставки) похоронных принадлежностей, гроба с телом (останками) к месту погребения;</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A04564" w:rsidRDefault="00A04564" w:rsidP="00A045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A04564" w:rsidRDefault="00A04564" w:rsidP="00A04564">
      <w:pPr>
        <w:pStyle w:val="ConsPlusNormal"/>
        <w:widowControl/>
        <w:ind w:firstLine="709"/>
        <w:jc w:val="both"/>
        <w:rPr>
          <w:rFonts w:ascii="Times New Roman" w:hAnsi="Times New Roman" w:cs="Times New Roman"/>
          <w:sz w:val="28"/>
          <w:szCs w:val="28"/>
        </w:rPr>
      </w:pPr>
    </w:p>
    <w:p w:rsidR="005D06FF" w:rsidRDefault="005D06FF"/>
    <w:sectPr w:rsidR="005D06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F9" w:rsidRDefault="00A05BF9" w:rsidP="00A04564">
      <w:r>
        <w:separator/>
      </w:r>
    </w:p>
  </w:endnote>
  <w:endnote w:type="continuationSeparator" w:id="0">
    <w:p w:rsidR="00A05BF9" w:rsidRDefault="00A05BF9" w:rsidP="00A0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F9" w:rsidRDefault="00A05BF9" w:rsidP="00A04564">
      <w:r>
        <w:separator/>
      </w:r>
    </w:p>
  </w:footnote>
  <w:footnote w:type="continuationSeparator" w:id="0">
    <w:p w:rsidR="00A05BF9" w:rsidRDefault="00A05BF9" w:rsidP="00A04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531"/>
    <w:multiLevelType w:val="hybridMultilevel"/>
    <w:tmpl w:val="8B0CBFDA"/>
    <w:lvl w:ilvl="0" w:tplc="8424DC1E">
      <w:start w:val="1"/>
      <w:numFmt w:val="decimal"/>
      <w:lvlText w:val="%1."/>
      <w:lvlJc w:val="left"/>
      <w:pPr>
        <w:ind w:left="1909" w:hanging="120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57"/>
    <w:rsid w:val="000B7F71"/>
    <w:rsid w:val="003929A8"/>
    <w:rsid w:val="005D06FF"/>
    <w:rsid w:val="00927B14"/>
    <w:rsid w:val="00962C57"/>
    <w:rsid w:val="00A04564"/>
    <w:rsid w:val="00A05BF9"/>
    <w:rsid w:val="00BA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5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4564"/>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4564"/>
    <w:rPr>
      <w:rFonts w:ascii="Times New Roman" w:eastAsia="Times New Roman" w:hAnsi="Times New Roman" w:cs="Times New Roman"/>
      <w:sz w:val="28"/>
      <w:szCs w:val="24"/>
      <w:lang w:eastAsia="ru-RU"/>
    </w:rPr>
  </w:style>
  <w:style w:type="paragraph" w:styleId="a3">
    <w:name w:val="footnote text"/>
    <w:basedOn w:val="a"/>
    <w:link w:val="a4"/>
    <w:semiHidden/>
    <w:unhideWhenUsed/>
    <w:rsid w:val="00A04564"/>
    <w:rPr>
      <w:sz w:val="20"/>
      <w:szCs w:val="20"/>
    </w:rPr>
  </w:style>
  <w:style w:type="character" w:customStyle="1" w:styleId="a4">
    <w:name w:val="Текст сноски Знак"/>
    <w:basedOn w:val="a0"/>
    <w:link w:val="a3"/>
    <w:semiHidden/>
    <w:rsid w:val="00A04564"/>
    <w:rPr>
      <w:rFonts w:ascii="Times New Roman" w:eastAsia="Times New Roman" w:hAnsi="Times New Roman" w:cs="Times New Roman"/>
      <w:sz w:val="20"/>
      <w:szCs w:val="20"/>
      <w:lang w:eastAsia="ru-RU"/>
    </w:rPr>
  </w:style>
  <w:style w:type="paragraph" w:styleId="a5">
    <w:name w:val="Title"/>
    <w:basedOn w:val="a"/>
    <w:link w:val="a6"/>
    <w:qFormat/>
    <w:rsid w:val="00A04564"/>
    <w:pPr>
      <w:jc w:val="center"/>
    </w:pPr>
    <w:rPr>
      <w:sz w:val="28"/>
      <w:szCs w:val="20"/>
    </w:rPr>
  </w:style>
  <w:style w:type="character" w:customStyle="1" w:styleId="a6">
    <w:name w:val="Название Знак"/>
    <w:basedOn w:val="a0"/>
    <w:link w:val="a5"/>
    <w:rsid w:val="00A04564"/>
    <w:rPr>
      <w:rFonts w:ascii="Times New Roman" w:eastAsia="Times New Roman" w:hAnsi="Times New Roman" w:cs="Times New Roman"/>
      <w:sz w:val="28"/>
      <w:szCs w:val="20"/>
      <w:lang w:eastAsia="ru-RU"/>
    </w:rPr>
  </w:style>
  <w:style w:type="paragraph" w:customStyle="1" w:styleId="ConsPlusNormal">
    <w:name w:val="ConsPlusNormal"/>
    <w:rsid w:val="00A045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045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footnote reference"/>
    <w:semiHidden/>
    <w:unhideWhenUsed/>
    <w:rsid w:val="00A04564"/>
    <w:rPr>
      <w:vertAlign w:val="superscript"/>
    </w:rPr>
  </w:style>
  <w:style w:type="character" w:styleId="a8">
    <w:name w:val="Hyperlink"/>
    <w:basedOn w:val="a0"/>
    <w:uiPriority w:val="99"/>
    <w:semiHidden/>
    <w:unhideWhenUsed/>
    <w:rsid w:val="00A04564"/>
    <w:rPr>
      <w:color w:val="0000FF"/>
      <w:u w:val="single"/>
    </w:rPr>
  </w:style>
  <w:style w:type="paragraph" w:styleId="a9">
    <w:name w:val="List Paragraph"/>
    <w:basedOn w:val="a"/>
    <w:uiPriority w:val="34"/>
    <w:qFormat/>
    <w:rsid w:val="00BA0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5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4564"/>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4564"/>
    <w:rPr>
      <w:rFonts w:ascii="Times New Roman" w:eastAsia="Times New Roman" w:hAnsi="Times New Roman" w:cs="Times New Roman"/>
      <w:sz w:val="28"/>
      <w:szCs w:val="24"/>
      <w:lang w:eastAsia="ru-RU"/>
    </w:rPr>
  </w:style>
  <w:style w:type="paragraph" w:styleId="a3">
    <w:name w:val="footnote text"/>
    <w:basedOn w:val="a"/>
    <w:link w:val="a4"/>
    <w:semiHidden/>
    <w:unhideWhenUsed/>
    <w:rsid w:val="00A04564"/>
    <w:rPr>
      <w:sz w:val="20"/>
      <w:szCs w:val="20"/>
    </w:rPr>
  </w:style>
  <w:style w:type="character" w:customStyle="1" w:styleId="a4">
    <w:name w:val="Текст сноски Знак"/>
    <w:basedOn w:val="a0"/>
    <w:link w:val="a3"/>
    <w:semiHidden/>
    <w:rsid w:val="00A04564"/>
    <w:rPr>
      <w:rFonts w:ascii="Times New Roman" w:eastAsia="Times New Roman" w:hAnsi="Times New Roman" w:cs="Times New Roman"/>
      <w:sz w:val="20"/>
      <w:szCs w:val="20"/>
      <w:lang w:eastAsia="ru-RU"/>
    </w:rPr>
  </w:style>
  <w:style w:type="paragraph" w:styleId="a5">
    <w:name w:val="Title"/>
    <w:basedOn w:val="a"/>
    <w:link w:val="a6"/>
    <w:qFormat/>
    <w:rsid w:val="00A04564"/>
    <w:pPr>
      <w:jc w:val="center"/>
    </w:pPr>
    <w:rPr>
      <w:sz w:val="28"/>
      <w:szCs w:val="20"/>
    </w:rPr>
  </w:style>
  <w:style w:type="character" w:customStyle="1" w:styleId="a6">
    <w:name w:val="Название Знак"/>
    <w:basedOn w:val="a0"/>
    <w:link w:val="a5"/>
    <w:rsid w:val="00A04564"/>
    <w:rPr>
      <w:rFonts w:ascii="Times New Roman" w:eastAsia="Times New Roman" w:hAnsi="Times New Roman" w:cs="Times New Roman"/>
      <w:sz w:val="28"/>
      <w:szCs w:val="20"/>
      <w:lang w:eastAsia="ru-RU"/>
    </w:rPr>
  </w:style>
  <w:style w:type="paragraph" w:customStyle="1" w:styleId="ConsPlusNormal">
    <w:name w:val="ConsPlusNormal"/>
    <w:rsid w:val="00A045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045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footnote reference"/>
    <w:semiHidden/>
    <w:unhideWhenUsed/>
    <w:rsid w:val="00A04564"/>
    <w:rPr>
      <w:vertAlign w:val="superscript"/>
    </w:rPr>
  </w:style>
  <w:style w:type="character" w:styleId="a8">
    <w:name w:val="Hyperlink"/>
    <w:basedOn w:val="a0"/>
    <w:uiPriority w:val="99"/>
    <w:semiHidden/>
    <w:unhideWhenUsed/>
    <w:rsid w:val="00A04564"/>
    <w:rPr>
      <w:color w:val="0000FF"/>
      <w:u w:val="single"/>
    </w:rPr>
  </w:style>
  <w:style w:type="paragraph" w:styleId="a9">
    <w:name w:val="List Paragraph"/>
    <w:basedOn w:val="a"/>
    <w:uiPriority w:val="34"/>
    <w:qFormat/>
    <w:rsid w:val="00BA0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F6DDD8E31A4231D6E9558895EDCFC41C354D71FA8AB22FB3453C7025W603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2045</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2022-08-08T03:47:00Z</dcterms:created>
  <dcterms:modified xsi:type="dcterms:W3CDTF">2022-08-08T04:10:00Z</dcterms:modified>
</cp:coreProperties>
</file>